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contextualSpacing w:val="1"/>
        <w:jc w:val="center"/>
        <w:rPr>
          <w:b w:val="1"/>
        </w:rPr>
      </w:pPr>
      <w:r>
        <w:rPr>
          <w:b w:val="1"/>
        </w:rPr>
        <w:drawing>
          <wp:inline>
            <wp:extent cx="781812" cy="8394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81812" cy="8394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40" w:lineRule="auto"/>
        <w:ind/>
        <w:contextualSpacing w:val="1"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spacing w:line="240" w:lineRule="auto"/>
        <w:ind/>
        <w:contextualSpacing w:val="1"/>
        <w:jc w:val="center"/>
        <w:rPr>
          <w:b w:val="1"/>
        </w:rPr>
      </w:pPr>
      <w:r>
        <w:rPr>
          <w:b w:val="1"/>
        </w:rPr>
        <w:t xml:space="preserve">РОСТОВСКАЯ ОБЛАСТЬ </w:t>
      </w:r>
      <w:r>
        <w:rPr>
          <w:b w:val="1"/>
        </w:rPr>
        <w:t>НЕКЛИНОВСКИЙ</w:t>
      </w:r>
      <w:r>
        <w:rPr>
          <w:b w:val="1"/>
        </w:rPr>
        <w:t xml:space="preserve"> РАЙОН</w:t>
      </w:r>
    </w:p>
    <w:p w14:paraId="04000000">
      <w:pPr>
        <w:spacing w:line="240" w:lineRule="auto"/>
        <w:ind/>
        <w:contextualSpacing w:val="1"/>
        <w:jc w:val="center"/>
        <w:rPr>
          <w:b w:val="1"/>
        </w:rPr>
      </w:pPr>
      <w:r>
        <w:rPr>
          <w:b w:val="1"/>
        </w:rPr>
        <w:t xml:space="preserve">МУНИЦИПАЛЬНОЕ ОБРАЗОВАНИЕ </w:t>
      </w:r>
    </w:p>
    <w:p w14:paraId="05000000">
      <w:pPr>
        <w:spacing w:line="240" w:lineRule="auto"/>
        <w:ind/>
        <w:contextualSpacing w:val="1"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Н</w:t>
      </w:r>
      <w:r>
        <w:rPr>
          <w:b w:val="1"/>
        </w:rPr>
        <w:t>ИКОЛАЕВСКОЕ</w:t>
      </w:r>
      <w:r>
        <w:rPr>
          <w:b w:val="1"/>
        </w:rPr>
        <w:t xml:space="preserve"> СЕЛЬСКОЕ ПОСЕЛЕНИЕ»</w:t>
      </w:r>
    </w:p>
    <w:p w14:paraId="06000000">
      <w:pPr>
        <w:spacing w:line="240" w:lineRule="auto"/>
        <w:ind/>
        <w:contextualSpacing w:val="1"/>
        <w:jc w:val="center"/>
        <w:rPr>
          <w:b w:val="1"/>
        </w:rPr>
      </w:pPr>
      <w:r>
        <w:rPr>
          <w:b w:val="1"/>
        </w:rPr>
        <w:t xml:space="preserve">АДМИНИСТРАЦИЯ </w:t>
      </w:r>
      <w:r>
        <w:rPr>
          <w:b w:val="1"/>
        </w:rPr>
        <w:t>Н</w:t>
      </w:r>
      <w:r>
        <w:rPr>
          <w:b w:val="1"/>
        </w:rPr>
        <w:t>ИКОЛАЕВСКОГО</w:t>
      </w:r>
      <w:r>
        <w:rPr>
          <w:b w:val="1"/>
        </w:rPr>
        <w:t xml:space="preserve"> СЕЛЬСКОГО ПОСЕЛЕНИЯ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9000000">
      <w:pPr>
        <w:tabs>
          <w:tab w:leader="none" w:pos="7725" w:val="left"/>
        </w:tabs>
        <w:ind w:firstLine="652" w:left="0"/>
        <w:rPr>
          <w:i w:val="1"/>
          <w:color w:val="FF0000"/>
        </w:rPr>
      </w:pPr>
    </w:p>
    <w:p w14:paraId="0A000000">
      <w:pPr>
        <w:tabs>
          <w:tab w:leader="none" w:pos="7725" w:val="left"/>
        </w:tabs>
        <w:ind w:firstLine="652" w:left="0"/>
      </w:pPr>
      <w:r>
        <w:rPr>
          <w:i w:val="0"/>
          <w:color w:val="000000"/>
        </w:rPr>
        <w:t>15.08.202</w:t>
      </w:r>
      <w:r>
        <w:rPr>
          <w:i w:val="0"/>
          <w:color w:val="000000"/>
        </w:rPr>
        <w:t>4</w:t>
      </w:r>
      <w:r>
        <w:rPr>
          <w:i w:val="0"/>
          <w:color w:val="000000"/>
        </w:rPr>
        <w:t xml:space="preserve"> г.                                                                               </w:t>
      </w:r>
      <w:r>
        <w:t xml:space="preserve">№ 164 п                               </w:t>
      </w:r>
      <w:r>
        <w:tab/>
      </w:r>
      <w:r>
        <w:tab/>
      </w:r>
      <w:r>
        <w:tab/>
      </w:r>
      <w:r>
        <w:t xml:space="preserve"> </w:t>
      </w:r>
    </w:p>
    <w:p w14:paraId="0B000000">
      <w:pPr>
        <w:ind/>
        <w:jc w:val="center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>Об утверждении перечня должностей муниципальной службы</w:t>
      </w:r>
      <w:r>
        <w:rPr>
          <w:color w:val="000000"/>
        </w:rPr>
        <w:t xml:space="preserve"> Администрации Николаевского сельского поселения</w:t>
      </w:r>
      <w:r>
        <w:rPr>
          <w:color w:val="000000"/>
        </w:rPr>
        <w:t>, после увольнения с которых на гражданина налагаются ограничения, установленные статьей 12 Федерального закона от 25.12.2008 № 273-ФЗ</w:t>
      </w:r>
      <w:r>
        <w:rPr>
          <w:color w:val="000000"/>
        </w:rPr>
        <w:t xml:space="preserve"> «О </w:t>
      </w:r>
      <w:r>
        <w:rPr>
          <w:color w:val="000000"/>
        </w:rPr>
        <w:t>противодействии коррупции</w:t>
      </w:r>
      <w:r>
        <w:rPr>
          <w:color w:val="000000"/>
        </w:rPr>
        <w:t>»</w:t>
      </w:r>
    </w:p>
    <w:p w14:paraId="0C000000">
      <w:pPr>
        <w:spacing w:line="240" w:lineRule="auto"/>
        <w:ind w:firstLine="0" w:left="0"/>
        <w:jc w:val="left"/>
        <w:rPr>
          <w:rFonts w:ascii="Arial" w:hAnsi="Arial"/>
        </w:rPr>
      </w:pPr>
    </w:p>
    <w:p w14:paraId="0D000000">
      <w:pPr>
        <w:ind w:firstLine="720" w:left="0"/>
      </w:pPr>
      <w:r>
        <w:t xml:space="preserve">В соответствии со статьей 12 Федерального закона от 25.12.2008 № 273-ФЗ «О противодействии коррупции» и в целях реализации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</w:t>
      </w:r>
      <w:r>
        <w:t xml:space="preserve">Администрация </w:t>
      </w:r>
      <w:r>
        <w:t>Н</w:t>
      </w:r>
      <w:r>
        <w:t xml:space="preserve">иколаевского </w:t>
      </w:r>
      <w:r>
        <w:t>сельского поселения</w:t>
      </w:r>
    </w:p>
    <w:p w14:paraId="0E000000">
      <w:pPr>
        <w:ind w:firstLine="652" w:left="0"/>
      </w:pPr>
    </w:p>
    <w:p w14:paraId="0F000000">
      <w:pPr>
        <w:ind w:firstLine="652" w:left="0"/>
        <w:jc w:val="center"/>
      </w:pPr>
      <w:r>
        <w:t>ПОСТАНОВЛЯЕТ:</w:t>
      </w:r>
    </w:p>
    <w:p w14:paraId="10000000">
      <w:pPr>
        <w:ind w:firstLine="652" w:left="0"/>
        <w:jc w:val="center"/>
      </w:pPr>
    </w:p>
    <w:p w14:paraId="11000000">
      <w:pPr>
        <w:ind w:firstLine="652" w:left="0"/>
      </w:pPr>
      <w:r>
        <w:t xml:space="preserve">1. Установить, что положения статьи 12 Федерального закона от 25.12.2008 № 273-ФЗ «О противодействии коррупции» распространяются на граждан Российской Федерации, замещавших должности муниципальной службы </w:t>
      </w:r>
      <w:r>
        <w:t xml:space="preserve">Администрации </w:t>
      </w:r>
      <w:r>
        <w:t>Н</w:t>
      </w:r>
      <w:r>
        <w:t>иколаевско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>я</w:t>
      </w:r>
      <w:r>
        <w:t>, включенные в перечень</w:t>
      </w:r>
      <w:r>
        <w:t xml:space="preserve"> д</w:t>
      </w:r>
      <w:r>
        <w:t>олжностей муниципальной службы Администрации Николаевского сельского поселения, при назначении на которые граждане и при замещении которых муниципальные служащие Администрации Николаевского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 xml:space="preserve">, утвержденный постановлением Администрации </w:t>
      </w:r>
      <w:r>
        <w:t>Ни</w:t>
      </w:r>
      <w:r>
        <w:t>к</w:t>
      </w:r>
      <w:r>
        <w:t>олаевского</w:t>
      </w:r>
      <w:r>
        <w:t xml:space="preserve"> сельского поселения от 1</w:t>
      </w:r>
      <w:r>
        <w:t>3.12.2016</w:t>
      </w:r>
      <w:r>
        <w:t xml:space="preserve"> № 1</w:t>
      </w:r>
      <w:r>
        <w:t>67</w:t>
      </w:r>
      <w:r>
        <w:t xml:space="preserve"> </w:t>
      </w:r>
      <w:r>
        <w:t xml:space="preserve"> «Об утверждении перечня должностей 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своих, супруги (супруга) и несовершеннолетних детей».</w:t>
      </w:r>
    </w:p>
    <w:p w14:paraId="12000000">
      <w:pPr>
        <w:ind w:firstLine="652" w:left="0"/>
      </w:pPr>
      <w:r>
        <w:t xml:space="preserve">2. </w:t>
      </w:r>
      <w:r>
        <w:t>Настоящее постановление вступает в силу со дня его официального опубликования.</w:t>
      </w:r>
    </w:p>
    <w:p w14:paraId="13000000">
      <w:pPr>
        <w:ind w:firstLine="652" w:left="0"/>
      </w:pPr>
      <w:r>
        <w:t>3.</w:t>
      </w:r>
      <w:r>
        <w:rPr>
          <w:i w:val="1"/>
          <w:color w:val="FF0000"/>
        </w:rPr>
        <w:t xml:space="preserve"> </w:t>
      </w:r>
      <w:r>
        <w:rPr>
          <w:i w:val="0"/>
          <w:color w:val="000000"/>
        </w:rPr>
        <w:t>Главному специалисту</w:t>
      </w:r>
      <w:r>
        <w:rPr>
          <w:i w:val="1"/>
        </w:rPr>
        <w:t xml:space="preserve"> </w:t>
      </w:r>
      <w:r>
        <w:rPr>
          <w:color w:themeColor="text1" w:val="000000"/>
        </w:rPr>
        <w:t>Администрации Николаевского сельского поселения</w:t>
      </w:r>
      <w:r>
        <w:rPr>
          <w:i w:val="1"/>
          <w:color w:themeColor="text1" w:val="000000"/>
        </w:rPr>
        <w:t xml:space="preserve"> </w:t>
      </w:r>
      <w:r>
        <w:rPr>
          <w:i w:val="0"/>
          <w:color w:themeColor="text1" w:val="000000"/>
        </w:rPr>
        <w:t>Левиной О.Г.</w:t>
      </w:r>
      <w:r>
        <w:rPr>
          <w:i w:val="1"/>
          <w:color w:val="FF0000"/>
        </w:rPr>
        <w:t xml:space="preserve"> </w:t>
      </w:r>
      <w:r>
        <w:t>обеспечить официальное опубликование настоящего постановления и разместить его на официальном сайте Администрации Николаевского сельского поселения в информационно-телекоммуникационной сети «Интернет».</w:t>
      </w:r>
      <w:r>
        <w:t xml:space="preserve"> </w:t>
      </w:r>
    </w:p>
    <w:p w14:paraId="14000000">
      <w:pPr>
        <w:ind w:firstLine="652" w:left="0"/>
      </w:pPr>
      <w:r>
        <w:t>4</w:t>
      </w:r>
      <w:r>
        <w:t xml:space="preserve">. </w:t>
      </w:r>
      <w:r>
        <w:t>Контроль за</w:t>
      </w:r>
      <w:r>
        <w:t xml:space="preserve"> исполнением постановления </w:t>
      </w:r>
      <w:r>
        <w:t>оставляю за собой.</w:t>
      </w:r>
    </w:p>
    <w:p w14:paraId="15000000">
      <w:pPr>
        <w:ind w:firstLine="652" w:left="0"/>
      </w:pPr>
    </w:p>
    <w:p w14:paraId="16000000">
      <w:pPr>
        <w:ind w:firstLine="0" w:left="0"/>
      </w:pPr>
      <w:r>
        <w:t xml:space="preserve">Глава Администрации </w:t>
      </w:r>
      <w:r>
        <w:t>Н</w:t>
      </w:r>
      <w:r>
        <w:t>иколаевского</w:t>
      </w:r>
      <w:r>
        <w:tab/>
      </w:r>
      <w:r>
        <w:tab/>
      </w:r>
      <w:r>
        <w:tab/>
      </w:r>
    </w:p>
    <w:p w14:paraId="17000000">
      <w:pPr>
        <w:ind w:firstLine="0" w:left="0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Е</w:t>
      </w:r>
      <w:r>
        <w:t>.</w:t>
      </w:r>
      <w:r>
        <w:t>П</w:t>
      </w:r>
      <w:r>
        <w:t xml:space="preserve">. </w:t>
      </w:r>
      <w:r>
        <w:t>Ковалева</w:t>
      </w:r>
    </w:p>
    <w:sectPr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onsPlusCell"/>
    <w:link w:val="Style_7_ch"/>
    <w:pPr>
      <w:widowControl w:val="0"/>
      <w:spacing w:line="240" w:lineRule="auto"/>
      <w:ind w:firstLine="0" w:left="0"/>
      <w:jc w:val="left"/>
    </w:pPr>
    <w:rPr>
      <w:rFonts w:ascii="Calibri" w:hAnsi="Calibri"/>
      <w:sz w:val="22"/>
    </w:rPr>
  </w:style>
  <w:style w:styleId="Style_7_ch" w:type="character">
    <w:name w:val="ConsPlusCell"/>
    <w:link w:val="Style_7"/>
    <w:rPr>
      <w:rFonts w:ascii="Calibri" w:hAnsi="Calibri"/>
      <w:sz w:val="22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Знак Знак Знак Знак"/>
    <w:basedOn w:val="Style_1"/>
    <w:link w:val="Style_15_ch"/>
    <w:pPr>
      <w:spacing w:afterAutospacing="on" w:beforeAutospacing="on" w:line="240" w:lineRule="auto"/>
      <w:ind w:firstLine="0" w:left="0"/>
      <w:jc w:val="left"/>
    </w:pPr>
    <w:rPr>
      <w:rFonts w:ascii="Tahoma" w:hAnsi="Tahoma"/>
      <w:sz w:val="20"/>
    </w:rPr>
  </w:style>
  <w:style w:styleId="Style_15_ch" w:type="character">
    <w:name w:val="Знак Знак Знак Знак"/>
    <w:basedOn w:val="Style_1_ch"/>
    <w:link w:val="Style_15"/>
    <w:rPr>
      <w:rFonts w:ascii="Tahoma" w:hAnsi="Tahoma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4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2024-08-15T06:09:34Z</dcterms:modified>
</cp:coreProperties>
</file>