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EB" w:rsidRDefault="00D479EB" w:rsidP="00D0718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D479EB">
        <w:rPr>
          <w:rFonts w:ascii="Times New Roman" w:eastAsia="Times New Roman" w:hAnsi="Times New Roman" w:cs="Times New Roman"/>
          <w:b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9EB" w:rsidRPr="00D479EB" w:rsidRDefault="00D479EB" w:rsidP="00D47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9EB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5A117A" w:rsidRDefault="005A117A" w:rsidP="00D47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РОСТОВСКАЯ ОБЛАСТЬ</w:t>
      </w:r>
    </w:p>
    <w:p w:rsidR="00D07182" w:rsidRPr="00E22F83" w:rsidRDefault="00D07182" w:rsidP="00D479E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НЕКЛИНОВСКИЙ РАЙОН</w:t>
      </w:r>
    </w:p>
    <w:p w:rsidR="005A117A" w:rsidRPr="00E22F83" w:rsidRDefault="005A117A" w:rsidP="00D0718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МУНИЦИПАЛЬНОЕ ОБРАЗОВАНИЕ</w:t>
      </w:r>
    </w:p>
    <w:p w:rsidR="005A117A" w:rsidRPr="00E22F83" w:rsidRDefault="005A117A" w:rsidP="00D07182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«</w:t>
      </w:r>
      <w:r w:rsidR="00930145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НИКОЛАЕВ</w:t>
      </w: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СКОЕ СЕЛЬСКОЕ ПОСЕЛЕНИЕ»</w:t>
      </w:r>
    </w:p>
    <w:p w:rsidR="005A117A" w:rsidRPr="00E22F83" w:rsidRDefault="005A117A" w:rsidP="00D0718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СОБРАНИЕ ДЕПУТАТОВ </w:t>
      </w:r>
      <w:r w:rsidR="00930145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НИКОЛАЕВ</w:t>
      </w: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СКОГО СЕЛЬСКОГО ПОСЕЛЕНИЯ</w:t>
      </w:r>
    </w:p>
    <w:p w:rsidR="005A117A" w:rsidRPr="00E22F83" w:rsidRDefault="005A117A" w:rsidP="00D071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117A" w:rsidRPr="00E22F83" w:rsidRDefault="005A117A" w:rsidP="00D071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E22F83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РЕШЕНИЕ</w:t>
      </w:r>
    </w:p>
    <w:p w:rsidR="005A117A" w:rsidRPr="002D77CE" w:rsidRDefault="008F4813" w:rsidP="002D7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Собрания депутатов Николаевского сельского поселения от  01.03.2019 года № 146 </w:t>
      </w:r>
      <w:r w:rsidR="005A117A" w:rsidRPr="002D77C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пенсии за выслугу лет лицам, замещавшим муниципальные должности и должности муниципальной службы в муниципальном образовании «</w:t>
      </w:r>
      <w:r w:rsidR="00930145" w:rsidRPr="002D7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</w:t>
      </w:r>
      <w:r w:rsidR="005A117A" w:rsidRPr="002D7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поселение»</w:t>
      </w:r>
    </w:p>
    <w:tbl>
      <w:tblPr>
        <w:tblW w:w="0" w:type="auto"/>
        <w:tblLook w:val="01E0"/>
      </w:tblPr>
      <w:tblGrid>
        <w:gridCol w:w="3284"/>
        <w:gridCol w:w="3237"/>
        <w:gridCol w:w="3307"/>
      </w:tblGrid>
      <w:tr w:rsidR="005A117A" w:rsidRPr="00E22F83" w:rsidTr="00BE653C">
        <w:tc>
          <w:tcPr>
            <w:tcW w:w="3284" w:type="dxa"/>
          </w:tcPr>
          <w:p w:rsidR="005A117A" w:rsidRPr="00E22F83" w:rsidRDefault="005A117A" w:rsidP="00D071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</w:pPr>
          </w:p>
          <w:p w:rsidR="005A117A" w:rsidRPr="00E22F83" w:rsidRDefault="005A117A" w:rsidP="00D071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</w:pPr>
            <w:r w:rsidRPr="00E22F83"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  <w:t>Принято</w:t>
            </w:r>
          </w:p>
          <w:p w:rsidR="005A117A" w:rsidRPr="00E22F83" w:rsidRDefault="005A117A" w:rsidP="00D071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</w:pPr>
            <w:r w:rsidRPr="00E22F83"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  <w:t>Собранием депутатов</w:t>
            </w:r>
          </w:p>
        </w:tc>
        <w:tc>
          <w:tcPr>
            <w:tcW w:w="3237" w:type="dxa"/>
          </w:tcPr>
          <w:p w:rsidR="005A117A" w:rsidRPr="00E22F83" w:rsidRDefault="005A117A" w:rsidP="00D071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</w:pPr>
          </w:p>
        </w:tc>
        <w:tc>
          <w:tcPr>
            <w:tcW w:w="3307" w:type="dxa"/>
          </w:tcPr>
          <w:p w:rsidR="005A117A" w:rsidRPr="00E22F83" w:rsidRDefault="005A117A" w:rsidP="00D071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</w:pPr>
          </w:p>
          <w:p w:rsidR="005A117A" w:rsidRPr="00E22F83" w:rsidRDefault="005A117A" w:rsidP="00D071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y-AM"/>
              </w:rPr>
            </w:pPr>
          </w:p>
          <w:p w:rsidR="005A117A" w:rsidRPr="00E22F83" w:rsidRDefault="00B75894" w:rsidP="00D071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hy-AM"/>
              </w:rPr>
              <w:t>29.11.</w:t>
            </w:r>
            <w:r w:rsidR="005A117A" w:rsidRPr="00E22F83"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  <w:t>201</w:t>
            </w:r>
            <w:r w:rsidR="005A117A" w:rsidRPr="00E22F83">
              <w:rPr>
                <w:rFonts w:ascii="Times New Roman" w:eastAsia="Times New Roman" w:hAnsi="Times New Roman" w:cs="Times New Roman"/>
                <w:sz w:val="26"/>
                <w:szCs w:val="26"/>
                <w:lang w:eastAsia="hy-AM"/>
              </w:rPr>
              <w:t>9</w:t>
            </w:r>
            <w:r w:rsidR="005A117A" w:rsidRPr="00E22F83"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  <w:t xml:space="preserve"> года</w:t>
            </w:r>
          </w:p>
        </w:tc>
      </w:tr>
    </w:tbl>
    <w:p w:rsidR="005A117A" w:rsidRPr="00766276" w:rsidRDefault="005A117A" w:rsidP="00D071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17A" w:rsidRDefault="005A117A" w:rsidP="00D0718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от 02.03.2007 № 25-ФЗ «О муниципальной службе в Российской Федерации»</w:t>
      </w:r>
      <w:proofErr w:type="gramStart"/>
      <w:r w:rsidRPr="00D071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7182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proofErr w:type="gramEnd"/>
      <w:r w:rsidRPr="00D071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едеральным законом от 15.12.2001 года № 166-ФЗ «О государственном пенсионном обеспечении в Российской Федерации», Областным законом Ростовской области от 15.02.2008 года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области», руководствуясь </w:t>
      </w:r>
      <w:r w:rsidRPr="00D071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</w:t>
      </w:r>
      <w:r w:rsidR="00930145" w:rsidRPr="00D0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</w:t>
      </w:r>
      <w:r w:rsidRPr="00D0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 поселение», принятым решением Собрания депутатов </w:t>
      </w:r>
      <w:r w:rsidR="00930145" w:rsidRPr="00D0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</w:t>
      </w:r>
      <w:r w:rsidRPr="00D0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от </w:t>
      </w:r>
      <w:r w:rsidR="00930145" w:rsidRPr="00D07182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05.09.2016 № 163 (в ред. от 09.04.2018)</w:t>
      </w:r>
      <w:r w:rsidRPr="00D071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Собрание депутатов</w:t>
      </w:r>
      <w:r w:rsidR="00D07182" w:rsidRPr="00D0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145" w:rsidRPr="00D0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</w:t>
      </w:r>
      <w:r w:rsidRPr="00D0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1D626A" w:rsidRPr="00D07182" w:rsidRDefault="001D626A" w:rsidP="00D0718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17A" w:rsidRPr="00766276" w:rsidRDefault="005A117A" w:rsidP="00D0718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A117A" w:rsidRPr="00766276" w:rsidRDefault="005A117A" w:rsidP="00D0718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813" w:rsidRDefault="002D77CE" w:rsidP="008F4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F4813" w:rsidRPr="008F4813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изменения в приложение к решению Собрания депутатов Николаевского сельского поселения от 01.03.2019 года № 146 «О государственной пенсии за выслугу лет лицам, замещавшим муниципальные должности и должности муниципальной службы в муниципальном образовании «Николаевское сельское поселение»</w:t>
      </w:r>
      <w:r w:rsidR="008F48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ED4" w:rsidRDefault="008C0ED4" w:rsidP="008F4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D4" w:rsidRPr="002F5CC5" w:rsidRDefault="008F4813" w:rsidP="008C0E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статью </w:t>
      </w:r>
      <w:r w:rsidR="008C0ED4"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77CE"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 в следующей редакции: </w:t>
      </w:r>
      <w:r w:rsidR="008C0ED4"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«Статья 4. </w:t>
      </w:r>
      <w:r w:rsidR="008C0ED4" w:rsidRPr="002F5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государственной пенсии за выслугу лет</w:t>
      </w:r>
      <w:r w:rsidR="000B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C0ED4" w:rsidRPr="002F5CC5" w:rsidRDefault="008C0ED4" w:rsidP="008C0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Государственная пенсия за выслугу лет назначается в таком размере, чтобы сумма пенсии с учетом фиксированной выплаты к страховой пенсии и повышений фиксированной выплаты к страховой пенсии, к которой назначена государственная пенсия за выслугу лет, и государственной пенсии за выслугу лет составляла </w:t>
      </w:r>
      <w:proofErr w:type="gramStart"/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ED4" w:rsidRPr="002F5CC5" w:rsidRDefault="008C0ED4" w:rsidP="008C0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лиц, замещавших муниципальные должности от трех до пяти лет, 55 процентов их среднемесячного денежного содержания, свыше пяти лет - 75 процентов их среднемесячного денежного содержания;</w:t>
      </w:r>
    </w:p>
    <w:p w:rsidR="008C0ED4" w:rsidRPr="002F5CC5" w:rsidRDefault="008C0ED4" w:rsidP="008C0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лиц, замещавших должности муниципальной службы, - 45 процентов их среднемесячного денежного содержания.</w:t>
      </w:r>
    </w:p>
    <w:p w:rsidR="008C0ED4" w:rsidRPr="002F5CC5" w:rsidRDefault="008C0ED4" w:rsidP="008C0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определении размера государственной пенсии за выслугу лет не учитываются суммы, предусмотренные пунктом 3 статьи 14 Федерального закона «О государственном пенсионном обеспечении в Российской Федерации».</w:t>
      </w:r>
    </w:p>
    <w:p w:rsidR="008C0ED4" w:rsidRPr="002F5CC5" w:rsidRDefault="008C0ED4" w:rsidP="008C0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если лицу в соответствии с федеральным законом назначены две пенсии, то при определении размера государственной пенсии за выслугу лет учитывается общая сумма двух пенсий.</w:t>
      </w:r>
    </w:p>
    <w:p w:rsidR="008C0ED4" w:rsidRPr="002F5CC5" w:rsidRDefault="008C0ED4" w:rsidP="008C0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государственной пенсии за выслугу лет не может быть меньше размера фиксированной выплаты к страховой пенсии, установленного частью 1 статьи 16 Федерально</w:t>
      </w:r>
      <w:r w:rsidR="002F5CC5"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«О страховых пенсиях»»</w:t>
      </w:r>
      <w:r w:rsid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ED4" w:rsidRPr="002F5CC5" w:rsidRDefault="008C0ED4" w:rsidP="008C0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F95" w:rsidRPr="002F5CC5" w:rsidRDefault="007E4F95" w:rsidP="008C0E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.Пункт 1 статьи 8 Порядок назначения государственной пенсии за выслугу лет изложить в следующей редакции: «</w:t>
      </w:r>
      <w:r w:rsidRPr="002F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8</w:t>
      </w:r>
      <w:r w:rsidRPr="002F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назначения государственной пенсии за выслугу лет.</w:t>
      </w:r>
    </w:p>
    <w:p w:rsidR="007E4F95" w:rsidRPr="002F5CC5" w:rsidRDefault="007E4F95" w:rsidP="007E4F9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Государственная пенсия за выслугу лет назначается на основании документов, предусмотренных частью 1 статьи </w:t>
      </w:r>
      <w:r w:rsidR="002D77CE"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подающихся заинтересованным лицом на имя Главы Администрации</w:t>
      </w:r>
      <w:r w:rsidR="002D77CE"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сельского поселения.</w:t>
      </w:r>
    </w:p>
    <w:p w:rsidR="007E4F95" w:rsidRPr="002F5CC5" w:rsidRDefault="007E4F95" w:rsidP="007E4F9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 в орган местного самоуправления</w:t>
      </w:r>
      <w:r w:rsidR="002D77CE"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сельского поселения, в котором заинтересованное лицо замещало муниципальную должность или должность муниципальной службы, среднемесячное денежное содержание по которой будет учитываться при определении размера государственной пенсии за выслугу лет.</w:t>
      </w:r>
    </w:p>
    <w:p w:rsidR="008F4813" w:rsidRPr="002F5CC5" w:rsidRDefault="007E4F95" w:rsidP="002D77CE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реорганизации органа местного самоуправления</w:t>
      </w:r>
      <w:r w:rsidR="002D77CE"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сельского поселения заявление подается в орган, являющийся его правопреемником.</w:t>
      </w:r>
      <w:r w:rsidR="002D77CE"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упразднения органа местного самоуправления</w:t>
      </w:r>
      <w:r w:rsidR="002D77CE"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сельского поселения заявление подается в орган исполнительной власти Неклиновского района в сфере социальной защиты населения</w:t>
      </w:r>
      <w:proofErr w:type="gramStart"/>
      <w:r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77CE" w:rsidRP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D07182" w:rsidRPr="002D77CE" w:rsidRDefault="002D77CE" w:rsidP="002D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7182" w:rsidRPr="002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</w:t>
      </w:r>
      <w:r w:rsid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официального опубликования (обнародования) и распространяется на </w:t>
      </w:r>
      <w:proofErr w:type="gramStart"/>
      <w:r w:rsid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</w:t>
      </w:r>
      <w:r w:rsidRPr="002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2F5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2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F2B" w:rsidRPr="002D77C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D479EB" w:rsidRPr="002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F2B" w:rsidRPr="002D77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D07182" w:rsidRPr="002D7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182" w:rsidRPr="002D77CE" w:rsidRDefault="00C248CB" w:rsidP="002D77C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Левиной О.Г, главному специалисту </w:t>
      </w:r>
      <w:r w:rsidR="00D07182" w:rsidRPr="002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Николаевского сельского поселения обеспечить официальное опубликование (обнародование) настоящего решения и </w:t>
      </w:r>
      <w:proofErr w:type="gramStart"/>
      <w:r w:rsidR="00D07182" w:rsidRPr="002D7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 w:rsidR="00D07182" w:rsidRPr="002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Николаевского сельского поселения в информационно-телекоммуникационной сети «Интернет».</w:t>
      </w:r>
    </w:p>
    <w:p w:rsidR="00D07182" w:rsidRPr="002D77CE" w:rsidRDefault="00D07182" w:rsidP="002D77C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7C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77CE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постоянную комиссию Собрания депутатов Николаевского сельского поселения по вопроса</w:t>
      </w:r>
      <w:r w:rsidRPr="002D77CE">
        <w:rPr>
          <w:rFonts w:ascii="Times New Roman" w:hAnsi="Times New Roman"/>
          <w:sz w:val="28"/>
          <w:szCs w:val="28"/>
        </w:rPr>
        <w:t>м</w:t>
      </w:r>
      <w:r w:rsidRPr="002D77CE">
        <w:rPr>
          <w:rFonts w:ascii="Times New Roman" w:hAnsi="Times New Roman"/>
          <w:sz w:val="24"/>
          <w:szCs w:val="24"/>
        </w:rPr>
        <w:t xml:space="preserve"> 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 (председатель комиссии – </w:t>
      </w:r>
      <w:proofErr w:type="spellStart"/>
      <w:r w:rsidRPr="002D77CE">
        <w:rPr>
          <w:rFonts w:ascii="Times New Roman" w:hAnsi="Times New Roman"/>
          <w:sz w:val="24"/>
          <w:szCs w:val="24"/>
        </w:rPr>
        <w:t>Стукань</w:t>
      </w:r>
      <w:proofErr w:type="spellEnd"/>
      <w:r w:rsidRPr="002D77CE">
        <w:rPr>
          <w:rFonts w:ascii="Times New Roman" w:hAnsi="Times New Roman"/>
          <w:sz w:val="24"/>
          <w:szCs w:val="24"/>
        </w:rPr>
        <w:t xml:space="preserve"> И.Э.)</w:t>
      </w:r>
    </w:p>
    <w:p w:rsidR="00D07182" w:rsidRDefault="00D07182" w:rsidP="00D07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182" w:rsidRDefault="00D07182" w:rsidP="00D0718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депутатов-</w:t>
      </w:r>
    </w:p>
    <w:p w:rsidR="001D626A" w:rsidRDefault="00D07182" w:rsidP="00D07182">
      <w:pPr>
        <w:widowControl w:val="0"/>
        <w:tabs>
          <w:tab w:val="left" w:pos="822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Николаевского сельского поселения                                </w:t>
      </w:r>
      <w:r w:rsidR="002D7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А.П. Петрусь</w:t>
      </w:r>
    </w:p>
    <w:p w:rsidR="001D626A" w:rsidRDefault="001D626A" w:rsidP="001D626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26A" w:rsidRDefault="001D626A" w:rsidP="00C177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proofErr w:type="gramStart"/>
      <w:r w:rsidRPr="00D479E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</w:t>
      </w:r>
      <w:proofErr w:type="gramEnd"/>
      <w:r w:rsidRPr="00D479E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. Николаевка</w:t>
      </w:r>
    </w:p>
    <w:p w:rsidR="001D626A" w:rsidRPr="00D479EB" w:rsidRDefault="00C248CB" w:rsidP="00C177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29.11.</w:t>
      </w:r>
      <w:r w:rsidR="002D77C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1D626A" w:rsidRPr="00D479E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2019 года</w:t>
      </w:r>
      <w:r w:rsidR="00FA2F3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   </w:t>
      </w:r>
      <w:r w:rsidR="001D626A" w:rsidRPr="00D479E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№ </w:t>
      </w:r>
      <w:r w:rsidR="002D77C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C177DD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171</w:t>
      </w:r>
    </w:p>
    <w:p w:rsidR="00D07182" w:rsidRPr="001D626A" w:rsidRDefault="00D07182" w:rsidP="00C177D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3C" w:rsidRPr="00BE653C" w:rsidRDefault="00BE653C" w:rsidP="00D0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3C" w:rsidRPr="00BE653C" w:rsidRDefault="00BE653C" w:rsidP="00D07182">
      <w:pPr>
        <w:keepNext/>
        <w:shd w:val="clear" w:color="auto" w:fill="FFFFFF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BE653C" w:rsidRPr="00BE653C" w:rsidSect="002D77CE">
      <w:headerReference w:type="default" r:id="rId8"/>
      <w:pgSz w:w="12240" w:h="15840"/>
      <w:pgMar w:top="1077" w:right="851" w:bottom="102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3B4" w:rsidRDefault="002D33B4" w:rsidP="00F17DD4">
      <w:pPr>
        <w:spacing w:after="0" w:line="240" w:lineRule="auto"/>
      </w:pPr>
      <w:r>
        <w:separator/>
      </w:r>
    </w:p>
  </w:endnote>
  <w:endnote w:type="continuationSeparator" w:id="1">
    <w:p w:rsidR="002D33B4" w:rsidRDefault="002D33B4" w:rsidP="00F1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3B4" w:rsidRDefault="002D33B4" w:rsidP="00F17DD4">
      <w:pPr>
        <w:spacing w:after="0" w:line="240" w:lineRule="auto"/>
      </w:pPr>
      <w:r>
        <w:separator/>
      </w:r>
    </w:p>
  </w:footnote>
  <w:footnote w:type="continuationSeparator" w:id="1">
    <w:p w:rsidR="002D33B4" w:rsidRDefault="002D33B4" w:rsidP="00F1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37176"/>
      <w:docPartObj>
        <w:docPartGallery w:val="Page Numbers (Top of Page)"/>
        <w:docPartUnique/>
      </w:docPartObj>
    </w:sdtPr>
    <w:sdtContent>
      <w:p w:rsidR="007E4F95" w:rsidRDefault="006066E6">
        <w:pPr>
          <w:pStyle w:val="a4"/>
          <w:jc w:val="center"/>
        </w:pPr>
        <w:fldSimple w:instr="PAGE   \* MERGEFORMAT">
          <w:r w:rsidR="00FA2F3C">
            <w:rPr>
              <w:noProof/>
            </w:rPr>
            <w:t>2</w:t>
          </w:r>
        </w:fldSimple>
      </w:p>
    </w:sdtContent>
  </w:sdt>
  <w:p w:rsidR="007E4F95" w:rsidRDefault="007E4F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1663"/>
    <w:multiLevelType w:val="hybridMultilevel"/>
    <w:tmpl w:val="926A5CCA"/>
    <w:lvl w:ilvl="0" w:tplc="7DE06DE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072B65"/>
    <w:multiLevelType w:val="multilevel"/>
    <w:tmpl w:val="B4FEF76C"/>
    <w:lvl w:ilvl="0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6DE416A2"/>
    <w:multiLevelType w:val="hybridMultilevel"/>
    <w:tmpl w:val="22043E42"/>
    <w:lvl w:ilvl="0" w:tplc="7BE4408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F1A00D4"/>
    <w:multiLevelType w:val="hybridMultilevel"/>
    <w:tmpl w:val="182A5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8AE"/>
    <w:rsid w:val="00062387"/>
    <w:rsid w:val="00077030"/>
    <w:rsid w:val="000B5F64"/>
    <w:rsid w:val="000E2C66"/>
    <w:rsid w:val="0013172E"/>
    <w:rsid w:val="001B3D89"/>
    <w:rsid w:val="001C5D76"/>
    <w:rsid w:val="001D626A"/>
    <w:rsid w:val="00247DCB"/>
    <w:rsid w:val="002909FE"/>
    <w:rsid w:val="0029571A"/>
    <w:rsid w:val="002D048D"/>
    <w:rsid w:val="002D33B4"/>
    <w:rsid w:val="002D77CE"/>
    <w:rsid w:val="002E3606"/>
    <w:rsid w:val="002F5CC5"/>
    <w:rsid w:val="002F68AD"/>
    <w:rsid w:val="0039724F"/>
    <w:rsid w:val="003A7868"/>
    <w:rsid w:val="003B557D"/>
    <w:rsid w:val="003F139E"/>
    <w:rsid w:val="003F565A"/>
    <w:rsid w:val="003F6F78"/>
    <w:rsid w:val="00400B40"/>
    <w:rsid w:val="004541C8"/>
    <w:rsid w:val="00463130"/>
    <w:rsid w:val="00475D89"/>
    <w:rsid w:val="004A2EF9"/>
    <w:rsid w:val="004B50E1"/>
    <w:rsid w:val="005A117A"/>
    <w:rsid w:val="005B5558"/>
    <w:rsid w:val="006066E6"/>
    <w:rsid w:val="00632FE6"/>
    <w:rsid w:val="006A0A12"/>
    <w:rsid w:val="006A10D6"/>
    <w:rsid w:val="006C5E8F"/>
    <w:rsid w:val="006E4C15"/>
    <w:rsid w:val="00705B89"/>
    <w:rsid w:val="00715D6C"/>
    <w:rsid w:val="00721204"/>
    <w:rsid w:val="00736873"/>
    <w:rsid w:val="007608AE"/>
    <w:rsid w:val="00765987"/>
    <w:rsid w:val="007954E8"/>
    <w:rsid w:val="007A69DC"/>
    <w:rsid w:val="007E4F95"/>
    <w:rsid w:val="007F1C0A"/>
    <w:rsid w:val="008302CC"/>
    <w:rsid w:val="008356D6"/>
    <w:rsid w:val="0085635C"/>
    <w:rsid w:val="00877457"/>
    <w:rsid w:val="008854B8"/>
    <w:rsid w:val="008A0B95"/>
    <w:rsid w:val="008C0ED4"/>
    <w:rsid w:val="008F4813"/>
    <w:rsid w:val="008F579C"/>
    <w:rsid w:val="00913A3D"/>
    <w:rsid w:val="00930145"/>
    <w:rsid w:val="009475C4"/>
    <w:rsid w:val="00A05730"/>
    <w:rsid w:val="00A13B58"/>
    <w:rsid w:val="00A9407A"/>
    <w:rsid w:val="00A940F4"/>
    <w:rsid w:val="00B06448"/>
    <w:rsid w:val="00B34D5A"/>
    <w:rsid w:val="00B524CC"/>
    <w:rsid w:val="00B75894"/>
    <w:rsid w:val="00BD6D84"/>
    <w:rsid w:val="00BD75F1"/>
    <w:rsid w:val="00BE653C"/>
    <w:rsid w:val="00C131B8"/>
    <w:rsid w:val="00C177DD"/>
    <w:rsid w:val="00C248CB"/>
    <w:rsid w:val="00CA0AFA"/>
    <w:rsid w:val="00CA6A3C"/>
    <w:rsid w:val="00CE0C7F"/>
    <w:rsid w:val="00CE43F5"/>
    <w:rsid w:val="00CF4551"/>
    <w:rsid w:val="00D07182"/>
    <w:rsid w:val="00D479EB"/>
    <w:rsid w:val="00D71C23"/>
    <w:rsid w:val="00D8517B"/>
    <w:rsid w:val="00DA1B7A"/>
    <w:rsid w:val="00DE6E1C"/>
    <w:rsid w:val="00E0451A"/>
    <w:rsid w:val="00E04FF3"/>
    <w:rsid w:val="00E07744"/>
    <w:rsid w:val="00E1231D"/>
    <w:rsid w:val="00E258DD"/>
    <w:rsid w:val="00E26B28"/>
    <w:rsid w:val="00E43304"/>
    <w:rsid w:val="00E7545D"/>
    <w:rsid w:val="00EA4625"/>
    <w:rsid w:val="00ED783E"/>
    <w:rsid w:val="00EE0F2B"/>
    <w:rsid w:val="00F17DD4"/>
    <w:rsid w:val="00F32267"/>
    <w:rsid w:val="00F43301"/>
    <w:rsid w:val="00F71E41"/>
    <w:rsid w:val="00F77DD9"/>
    <w:rsid w:val="00F906E4"/>
    <w:rsid w:val="00FA2300"/>
    <w:rsid w:val="00FA25BC"/>
    <w:rsid w:val="00FA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E6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1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17A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rsid w:val="00BE653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E653C"/>
    <w:rPr>
      <w:rFonts w:eastAsia="Times New Roman"/>
      <w:sz w:val="20"/>
      <w:szCs w:val="20"/>
      <w:lang w:eastAsia="ru-RU"/>
    </w:rPr>
  </w:style>
  <w:style w:type="character" w:styleId="a8">
    <w:name w:val="page number"/>
    <w:basedOn w:val="a0"/>
    <w:rsid w:val="00BE653C"/>
  </w:style>
  <w:style w:type="character" w:styleId="a9">
    <w:name w:val="Hyperlink"/>
    <w:basedOn w:val="a0"/>
    <w:uiPriority w:val="99"/>
    <w:unhideWhenUsed/>
    <w:rsid w:val="00CA0AF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4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9E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479EB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2</cp:revision>
  <cp:lastPrinted>2019-12-02T06:51:00Z</cp:lastPrinted>
  <dcterms:created xsi:type="dcterms:W3CDTF">2019-02-26T07:24:00Z</dcterms:created>
  <dcterms:modified xsi:type="dcterms:W3CDTF">2019-12-02T06:57:00Z</dcterms:modified>
</cp:coreProperties>
</file>