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A00" w:rsidRPr="004A20EC" w:rsidRDefault="005C3A00" w:rsidP="004A20EC">
      <w:pPr>
        <w:spacing w:before="225" w:after="225" w:line="360" w:lineRule="atLeast"/>
        <w:jc w:val="center"/>
        <w:outlineLvl w:val="1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  <w:r w:rsidRPr="004A20EC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>Об итогах проведения инвентаризации и оценки эффективности налоговых преференций, установленны</w:t>
      </w:r>
      <w:r w:rsidR="00802896" w:rsidRPr="004A20EC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 xml:space="preserve">х </w:t>
      </w:r>
      <w:r w:rsidR="001A56FE" w:rsidRPr="004A20EC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>Н</w:t>
      </w:r>
      <w:r w:rsidR="00557DC9" w:rsidRPr="004A20EC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>иколаевским сельским поселением</w:t>
      </w:r>
      <w:r w:rsidR="004A20EC" w:rsidRPr="004A20EC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 xml:space="preserve"> в</w:t>
      </w:r>
      <w:r w:rsidR="00802896" w:rsidRPr="004A20EC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 xml:space="preserve"> 201</w:t>
      </w:r>
      <w:r w:rsidR="0062092F" w:rsidRPr="004A20EC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>6</w:t>
      </w:r>
      <w:r w:rsidR="004A20EC" w:rsidRPr="004A20EC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 xml:space="preserve"> году</w:t>
      </w:r>
    </w:p>
    <w:p w:rsidR="004A20EC" w:rsidRDefault="004A20EC" w:rsidP="005C3A00">
      <w:pPr>
        <w:spacing w:before="150" w:after="15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</w:t>
      </w:r>
      <w:r w:rsidR="005C3A00" w:rsidRPr="005C3A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соответствии с полномочиями муниципального образования Российской Федерации, </w:t>
      </w:r>
      <w:r w:rsidR="005C3A00" w:rsidRPr="004A20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решениями представительного орган</w:t>
      </w:r>
      <w:r w:rsidR="00802896" w:rsidRPr="004A20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="008028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местного самоуправления </w:t>
      </w:r>
      <w:r w:rsidR="008117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Николаевское сельское поселение </w:t>
      </w:r>
      <w:r w:rsidR="005C3A00" w:rsidRPr="005C3A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предоставлены налоговы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 льготы по земельному налогу, </w:t>
      </w:r>
      <w:r w:rsidR="005C3A00" w:rsidRPr="005C3A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налогу на имущество физических лиц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ставки остаются без изменений, а именно: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80"/>
        <w:gridCol w:w="1980"/>
      </w:tblGrid>
      <w:tr w:rsidR="00702429" w:rsidRPr="00882011" w:rsidTr="00A76774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29" w:rsidRPr="00301125" w:rsidRDefault="00702429" w:rsidP="00A76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1125">
              <w:rPr>
                <w:rFonts w:ascii="Times New Roman" w:hAnsi="Times New Roman"/>
                <w:b/>
                <w:sz w:val="20"/>
                <w:szCs w:val="20"/>
              </w:rPr>
              <w:t>Суммарная инвентаризационная</w:t>
            </w:r>
          </w:p>
          <w:p w:rsidR="00702429" w:rsidRPr="00301125" w:rsidRDefault="00702429" w:rsidP="00A76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1125">
              <w:rPr>
                <w:rFonts w:ascii="Times New Roman" w:hAnsi="Times New Roman"/>
                <w:b/>
                <w:sz w:val="20"/>
                <w:szCs w:val="20"/>
              </w:rPr>
              <w:t>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29" w:rsidRPr="00301125" w:rsidRDefault="00702429" w:rsidP="00A767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01125">
              <w:rPr>
                <w:rFonts w:ascii="Times New Roman" w:hAnsi="Times New Roman"/>
                <w:b/>
                <w:sz w:val="20"/>
                <w:szCs w:val="20"/>
              </w:rPr>
              <w:t>Ставка налога</w:t>
            </w:r>
          </w:p>
        </w:tc>
      </w:tr>
      <w:tr w:rsidR="00702429" w:rsidRPr="00882011" w:rsidTr="00A76774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29" w:rsidRPr="00882011" w:rsidRDefault="00702429" w:rsidP="00A76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011">
              <w:rPr>
                <w:rFonts w:ascii="Times New Roman" w:hAnsi="Times New Roman"/>
                <w:sz w:val="24"/>
                <w:szCs w:val="24"/>
              </w:rPr>
              <w:t>До 300 тыс. рублей (включительно)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29" w:rsidRPr="00882011" w:rsidRDefault="00702429" w:rsidP="00A76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011">
              <w:rPr>
                <w:rFonts w:ascii="Times New Roman" w:hAnsi="Times New Roman"/>
                <w:sz w:val="24"/>
                <w:szCs w:val="24"/>
              </w:rPr>
              <w:t>0,1 процента</w:t>
            </w:r>
          </w:p>
        </w:tc>
      </w:tr>
      <w:tr w:rsidR="00702429" w:rsidRPr="00882011" w:rsidTr="00A76774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29" w:rsidRPr="00882011" w:rsidRDefault="00702429" w:rsidP="00A76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011">
              <w:rPr>
                <w:rFonts w:ascii="Times New Roman" w:hAnsi="Times New Roman"/>
                <w:sz w:val="24"/>
                <w:szCs w:val="24"/>
              </w:rPr>
              <w:t>Свыше 300 тыс. рублей до 500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2011">
              <w:rPr>
                <w:rFonts w:ascii="Times New Roman" w:hAnsi="Times New Roman"/>
                <w:sz w:val="24"/>
                <w:szCs w:val="24"/>
              </w:rPr>
              <w:t>(включительно)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29" w:rsidRPr="00882011" w:rsidRDefault="00702429" w:rsidP="00A76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011">
              <w:rPr>
                <w:rFonts w:ascii="Times New Roman" w:hAnsi="Times New Roman"/>
                <w:sz w:val="24"/>
                <w:szCs w:val="24"/>
              </w:rPr>
              <w:t>0,3 процента</w:t>
            </w:r>
          </w:p>
        </w:tc>
      </w:tr>
      <w:tr w:rsidR="00702429" w:rsidRPr="00882011" w:rsidTr="00A76774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29" w:rsidRPr="00882011" w:rsidRDefault="00702429" w:rsidP="00A76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011">
              <w:rPr>
                <w:rFonts w:ascii="Times New Roman" w:hAnsi="Times New Roman"/>
                <w:sz w:val="24"/>
                <w:szCs w:val="24"/>
              </w:rPr>
              <w:t>Свыше 500 тыс. рублей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29" w:rsidRPr="00882011" w:rsidRDefault="00702429" w:rsidP="00A76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011">
              <w:rPr>
                <w:rFonts w:ascii="Times New Roman" w:hAnsi="Times New Roman"/>
                <w:sz w:val="24"/>
                <w:szCs w:val="24"/>
              </w:rPr>
              <w:t>2,0 процента</w:t>
            </w:r>
          </w:p>
        </w:tc>
      </w:tr>
    </w:tbl>
    <w:p w:rsidR="005C3A00" w:rsidRPr="005C3A00" w:rsidRDefault="005C3A00" w:rsidP="005C3A00">
      <w:pPr>
        <w:spacing w:before="150" w:after="15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3A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5C3A00" w:rsidRPr="005C3A00" w:rsidRDefault="00802896" w:rsidP="005C3A00">
      <w:pPr>
        <w:spacing w:before="150" w:after="15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201</w:t>
      </w:r>
      <w:r w:rsidR="008117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 w:rsidR="005C3A00" w:rsidRPr="005C3A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году на территории </w:t>
      </w:r>
      <w:r w:rsidR="008117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Николаевского сельского поселения</w:t>
      </w:r>
      <w:r w:rsidR="005C3A00" w:rsidRPr="005C3A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налоговые льготы и дифференцированные ставки установлены следующими решения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ми </w:t>
      </w:r>
      <w:r w:rsidR="008117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земельному налогу и налогу на имущество физических лиц</w:t>
      </w:r>
      <w:r w:rsidR="005C3A00" w:rsidRPr="005C3A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</w:t>
      </w:r>
    </w:p>
    <w:p w:rsidR="005C3A00" w:rsidRPr="005C3A00" w:rsidRDefault="005C3A00" w:rsidP="005C3A00">
      <w:pPr>
        <w:spacing w:before="150" w:after="15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3A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от </w:t>
      </w:r>
      <w:r w:rsidR="008117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02.12.2016 года  № 24 </w:t>
      </w:r>
      <w:r w:rsidRPr="005C3A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«Об установлении земельного налога»; </w:t>
      </w:r>
    </w:p>
    <w:p w:rsidR="005C3A00" w:rsidRPr="005C3A00" w:rsidRDefault="005C3A00" w:rsidP="005C3A00">
      <w:pPr>
        <w:spacing w:before="150" w:after="15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3A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от </w:t>
      </w:r>
      <w:r w:rsidR="008117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02.12.2016 года №  25</w:t>
      </w:r>
      <w:r w:rsidRPr="005C3A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«Об установлении налога на имущество физических лиц». </w:t>
      </w:r>
    </w:p>
    <w:p w:rsidR="005C3A00" w:rsidRPr="005C3A00" w:rsidRDefault="005C3A00" w:rsidP="005C3A00">
      <w:pPr>
        <w:spacing w:before="150" w:after="15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3A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Оценка проведена в соответствии </w:t>
      </w:r>
      <w:r w:rsidRPr="004A20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постановлением</w:t>
      </w:r>
      <w:r w:rsidRPr="005C3A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Администрации </w:t>
      </w:r>
      <w:r w:rsidR="008117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Николаевского сельского поселения</w:t>
      </w:r>
      <w:r w:rsidRPr="005C3A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«Об утверждении Порядка оценки эффективности налоговых льгот, установленных </w:t>
      </w:r>
      <w:r w:rsidR="008117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нормативно-правовыми  муниципального образования «Николаевское сельское поселение»</w:t>
      </w:r>
      <w:r w:rsidR="004A20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№74 от 23.09.2016 года</w:t>
      </w:r>
      <w:r w:rsidRPr="005C3A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</w:p>
    <w:p w:rsidR="005C3A00" w:rsidRPr="005C3A00" w:rsidRDefault="005C3A00" w:rsidP="005C3A00">
      <w:pPr>
        <w:spacing w:before="150" w:after="15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3A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Проведение оценки эффективности налоговых льгот способствует оптимизации перечня налоговых льгот и обеспечению оптимального выбора объектов для предоставления муниципальной поддержки в виде налоговых льгот. </w:t>
      </w:r>
    </w:p>
    <w:p w:rsidR="005C3A00" w:rsidRPr="005C3A00" w:rsidRDefault="00802896" w:rsidP="005C3A00">
      <w:pPr>
        <w:spacing w:before="150" w:after="15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201</w:t>
      </w:r>
      <w:r w:rsidR="008117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 w:rsidR="005C3A00" w:rsidRPr="005C3A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году в бюджет </w:t>
      </w:r>
      <w:r w:rsidR="008117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Николаевского сельского поселения</w:t>
      </w:r>
      <w:r w:rsidR="005C3A00" w:rsidRPr="005C3A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связи с предоставл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ением налоговых льгот </w:t>
      </w:r>
      <w:r w:rsidR="005C3A00" w:rsidRPr="005C3A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естным налогам не поступил</w:t>
      </w:r>
      <w:r w:rsidR="004A20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117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735</w:t>
      </w:r>
      <w:r w:rsidR="004A20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,0</w:t>
      </w:r>
      <w:r w:rsidR="005C3A00" w:rsidRPr="005C3A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117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тыс</w:t>
      </w:r>
      <w:r w:rsidR="005C3A00" w:rsidRPr="005C3A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рублей </w:t>
      </w:r>
    </w:p>
    <w:p w:rsidR="005C3A00" w:rsidRPr="005C3A00" w:rsidRDefault="005C3A00" w:rsidP="005C3A00">
      <w:pPr>
        <w:spacing w:before="150" w:after="15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3A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Льготы по земельному налогу составили </w:t>
      </w:r>
      <w:r w:rsidR="004A20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5C3A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117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176</w:t>
      </w:r>
      <w:r w:rsidR="004A20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,0 тыс.</w:t>
      </w:r>
      <w:r w:rsidRPr="005C3A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рублей, в том числе льготы, предоставленные физическим лицам – </w:t>
      </w:r>
      <w:r w:rsidR="008117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85</w:t>
      </w:r>
      <w:r w:rsidR="004A20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,0 тыс</w:t>
      </w:r>
      <w:proofErr w:type="gramStart"/>
      <w:r w:rsidR="004A20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.р</w:t>
      </w:r>
      <w:proofErr w:type="gramEnd"/>
      <w:r w:rsidR="004A20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ублей</w:t>
      </w:r>
      <w:r w:rsidRPr="005C3A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117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5C3A00" w:rsidRPr="005C3A00" w:rsidRDefault="005C3A00" w:rsidP="005C3A00">
      <w:pPr>
        <w:spacing w:before="150" w:after="15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3A0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Информация </w:t>
      </w:r>
      <w:r w:rsidR="003011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5C3A0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об объемах налоговых льгот, установленных </w:t>
      </w:r>
      <w:r w:rsidRPr="005C3A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8117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Николаевским сельским поселением</w:t>
      </w:r>
      <w:r w:rsidRPr="005C3A0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, по категориям </w:t>
      </w:r>
      <w:r w:rsidRPr="005C3A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4A20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налогоплательщиков в</w:t>
      </w:r>
      <w:r w:rsidR="008028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201</w:t>
      </w:r>
      <w:r w:rsidR="008117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</w:t>
      </w:r>
      <w:r w:rsidRPr="005C3A0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год</w:t>
      </w:r>
      <w:r w:rsidR="004A20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</w:t>
      </w:r>
      <w:r w:rsidRPr="005C3A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4A20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</w:t>
      </w:r>
      <w:r w:rsidRPr="005C3A0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(тыс. руб.) </w:t>
      </w:r>
    </w:p>
    <w:tbl>
      <w:tblPr>
        <w:tblW w:w="0" w:type="auto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1"/>
        <w:gridCol w:w="7200"/>
        <w:gridCol w:w="1744"/>
      </w:tblGrid>
      <w:tr w:rsidR="005C3A00" w:rsidRPr="005C3A00" w:rsidTr="005C3A00">
        <w:trPr>
          <w:tblHeader/>
        </w:trPr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5C3A00" w:rsidRPr="005C3A00" w:rsidRDefault="005C3A00" w:rsidP="005C3A0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5C3A0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C3A0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</w:t>
            </w:r>
            <w:proofErr w:type="gramEnd"/>
            <w:r w:rsidRPr="005C3A0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5C3A00" w:rsidRPr="005C3A00" w:rsidRDefault="005C3A00" w:rsidP="005C3A0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5C3A0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C3A0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</w:t>
            </w:r>
            <w:proofErr w:type="gramEnd"/>
            <w:r w:rsidRPr="005C3A0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5C3A00" w:rsidRPr="005C3A00" w:rsidRDefault="005C3A00" w:rsidP="005C3A0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5C3A0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Объем налоговых льгот </w:t>
            </w:r>
          </w:p>
        </w:tc>
      </w:tr>
      <w:tr w:rsidR="005C3A00" w:rsidRPr="005C3A00" w:rsidTr="005C3A00"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5C3A00" w:rsidRPr="005C3A00" w:rsidRDefault="005C3A00" w:rsidP="005C3A0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5C3A0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5C3A00" w:rsidRPr="005C3A00" w:rsidRDefault="005C3A00" w:rsidP="001A56F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5C3A0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Всего налоговых льгот, установленн</w:t>
            </w:r>
            <w:r w:rsidR="00802896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ых </w:t>
            </w:r>
            <w:r w:rsidR="001A56FE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Николаевским сельским поселением</w:t>
            </w:r>
            <w:r w:rsidRPr="005C3A0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, по </w:t>
            </w:r>
            <w:r w:rsidR="004A20E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категориям налогоплательщиков в</w:t>
            </w:r>
            <w:r w:rsidRPr="005C3A0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 201</w:t>
            </w:r>
            <w:r w:rsidR="001A56FE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6</w:t>
            </w:r>
            <w:r w:rsidRPr="005C3A0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 год</w:t>
            </w:r>
            <w:r w:rsidR="004A20E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5C3A00" w:rsidRPr="005C3A00" w:rsidRDefault="007A4C4C" w:rsidP="005C3A0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735</w:t>
            </w:r>
          </w:p>
        </w:tc>
      </w:tr>
      <w:tr w:rsidR="005C3A00" w:rsidRPr="005C3A00" w:rsidTr="005C3A00"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5C3A00" w:rsidRPr="005C3A00" w:rsidRDefault="005C3A00" w:rsidP="005C3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5C3A00" w:rsidRPr="005C3A00" w:rsidRDefault="005C3A00" w:rsidP="005C3A0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5C3A0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5C3A00" w:rsidRPr="005C3A00" w:rsidRDefault="005C3A00" w:rsidP="005C3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</w:tr>
      <w:tr w:rsidR="005C3A00" w:rsidRPr="005C3A00" w:rsidTr="005C3A00"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5C3A00" w:rsidRPr="005C3A00" w:rsidRDefault="005C3A00" w:rsidP="005C3A0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5C3A0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1.1 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5C3A00" w:rsidRPr="005C3A00" w:rsidRDefault="005C3A00" w:rsidP="005C3A0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5C3A0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земельный налог 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02896" w:rsidRPr="005C3A00" w:rsidRDefault="001A56FE" w:rsidP="001A56F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176</w:t>
            </w:r>
          </w:p>
        </w:tc>
      </w:tr>
      <w:tr w:rsidR="005C3A00" w:rsidRPr="005C3A00" w:rsidTr="00802896"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5C3A00" w:rsidRPr="005C3A00" w:rsidRDefault="005C3A00" w:rsidP="005C3A0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5C3A0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1.2 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5C3A00" w:rsidRPr="005C3A00" w:rsidRDefault="005C3A00" w:rsidP="005C3A0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5C3A0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налог на имущество физических лиц 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5C3A00" w:rsidRPr="005C3A00" w:rsidRDefault="001A56FE" w:rsidP="005C3A0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559</w:t>
            </w:r>
          </w:p>
        </w:tc>
      </w:tr>
    </w:tbl>
    <w:p w:rsidR="0050288B" w:rsidRDefault="0050288B"/>
    <w:sectPr w:rsidR="0050288B" w:rsidSect="00087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C3A00"/>
    <w:rsid w:val="00087892"/>
    <w:rsid w:val="001A56FE"/>
    <w:rsid w:val="001C5A7F"/>
    <w:rsid w:val="00301125"/>
    <w:rsid w:val="004A20EC"/>
    <w:rsid w:val="0050288B"/>
    <w:rsid w:val="00557DC9"/>
    <w:rsid w:val="005C3A00"/>
    <w:rsid w:val="0062092F"/>
    <w:rsid w:val="006C20DD"/>
    <w:rsid w:val="00702429"/>
    <w:rsid w:val="00730F5E"/>
    <w:rsid w:val="007A4C4C"/>
    <w:rsid w:val="00802896"/>
    <w:rsid w:val="00811785"/>
    <w:rsid w:val="008C2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10</cp:revision>
  <dcterms:created xsi:type="dcterms:W3CDTF">2017-03-03T09:07:00Z</dcterms:created>
  <dcterms:modified xsi:type="dcterms:W3CDTF">2017-03-06T07:09:00Z</dcterms:modified>
</cp:coreProperties>
</file>