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DC" w:rsidRDefault="009A2A13">
      <w:pPr>
        <w:jc w:val="center"/>
        <w:rPr>
          <w:rFonts w:ascii="Arial" w:hAnsi="Arial"/>
          <w:b/>
          <w:sz w:val="36"/>
        </w:rPr>
      </w:pPr>
      <w:r>
        <w:rPr>
          <w:b/>
          <w:noProof/>
        </w:rPr>
        <w:drawing>
          <wp:inline distT="0" distB="0" distL="0" distR="0">
            <wp:extent cx="1009523" cy="102844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rcRect/>
                    <a:stretch/>
                  </pic:blipFill>
                  <pic:spPr>
                    <a:xfrm>
                      <a:off x="0" y="0"/>
                      <a:ext cx="1009523" cy="1028446"/>
                    </a:xfrm>
                    <a:prstGeom prst="rect">
                      <a:avLst/>
                    </a:prstGeom>
                  </pic:spPr>
                </pic:pic>
              </a:graphicData>
            </a:graphic>
          </wp:inline>
        </w:drawing>
      </w:r>
    </w:p>
    <w:p w:rsidR="008702DC" w:rsidRDefault="009A2A13">
      <w:pPr>
        <w:jc w:val="center"/>
        <w:rPr>
          <w:b/>
          <w:sz w:val="36"/>
        </w:rPr>
      </w:pPr>
      <w:r>
        <w:rPr>
          <w:b/>
          <w:sz w:val="36"/>
        </w:rPr>
        <w:t>Администрация  Николаевского сельского поселения</w:t>
      </w:r>
    </w:p>
    <w:p w:rsidR="008702DC" w:rsidRDefault="009A2A13">
      <w:pPr>
        <w:jc w:val="center"/>
        <w:rPr>
          <w:b/>
          <w:sz w:val="32"/>
        </w:rPr>
      </w:pPr>
      <w:proofErr w:type="spellStart"/>
      <w:r>
        <w:rPr>
          <w:b/>
          <w:sz w:val="32"/>
        </w:rPr>
        <w:t>Неклиновского</w:t>
      </w:r>
      <w:proofErr w:type="spellEnd"/>
      <w:r>
        <w:rPr>
          <w:b/>
          <w:sz w:val="32"/>
        </w:rPr>
        <w:t xml:space="preserve"> района Ростовской области</w:t>
      </w:r>
    </w:p>
    <w:p w:rsidR="008702DC" w:rsidRDefault="008702DC">
      <w:pPr>
        <w:jc w:val="center"/>
        <w:rPr>
          <w:rFonts w:ascii="Arial" w:hAnsi="Arial"/>
          <w:b/>
          <w:sz w:val="32"/>
        </w:rPr>
      </w:pPr>
    </w:p>
    <w:p w:rsidR="008702DC" w:rsidRDefault="009A2A13" w:rsidP="009A2A13">
      <w:pPr>
        <w:jc w:val="center"/>
        <w:rPr>
          <w:b/>
        </w:rPr>
      </w:pPr>
      <w:r>
        <w:rPr>
          <w:b/>
        </w:rPr>
        <w:t>ПОСТАНОВЛЕНИЕ</w:t>
      </w:r>
    </w:p>
    <w:p w:rsidR="008702DC" w:rsidRDefault="008702DC" w:rsidP="009A2A13">
      <w:pPr>
        <w:jc w:val="center"/>
      </w:pPr>
    </w:p>
    <w:p w:rsidR="008702DC" w:rsidRDefault="009A2A13" w:rsidP="009A2A13">
      <w:pPr>
        <w:jc w:val="center"/>
      </w:pPr>
      <w:proofErr w:type="gramStart"/>
      <w:r>
        <w:t>с</w:t>
      </w:r>
      <w:proofErr w:type="gramEnd"/>
      <w:r>
        <w:t>. Николаевка</w:t>
      </w:r>
    </w:p>
    <w:p w:rsidR="008702DC" w:rsidRDefault="008702DC">
      <w:pPr>
        <w:rPr>
          <w:sz w:val="28"/>
        </w:rPr>
      </w:pPr>
    </w:p>
    <w:p w:rsidR="008702DC" w:rsidRDefault="009A2A13">
      <w:pPr>
        <w:tabs>
          <w:tab w:val="left" w:pos="1515"/>
        </w:tabs>
        <w:rPr>
          <w:sz w:val="28"/>
        </w:rPr>
      </w:pPr>
      <w:r>
        <w:rPr>
          <w:sz w:val="28"/>
        </w:rPr>
        <w:t>«</w:t>
      </w:r>
      <w:r w:rsidR="00DB41E5">
        <w:rPr>
          <w:sz w:val="28"/>
        </w:rPr>
        <w:t>27</w:t>
      </w:r>
      <w:r>
        <w:rPr>
          <w:sz w:val="28"/>
        </w:rPr>
        <w:t>»</w:t>
      </w:r>
      <w:r w:rsidR="00BA51E2">
        <w:rPr>
          <w:sz w:val="28"/>
        </w:rPr>
        <w:t xml:space="preserve"> </w:t>
      </w:r>
      <w:r w:rsidR="009513D1">
        <w:rPr>
          <w:sz w:val="28"/>
        </w:rPr>
        <w:t>декабря</w:t>
      </w:r>
      <w:r>
        <w:rPr>
          <w:sz w:val="28"/>
        </w:rPr>
        <w:t xml:space="preserve">  2023 года                    </w:t>
      </w:r>
      <w:r w:rsidR="00E410A7">
        <w:rPr>
          <w:sz w:val="28"/>
        </w:rPr>
        <w:t xml:space="preserve">                                              </w:t>
      </w:r>
      <w:r>
        <w:rPr>
          <w:sz w:val="28"/>
        </w:rPr>
        <w:t xml:space="preserve"> № </w:t>
      </w:r>
      <w:r w:rsidR="00080116">
        <w:rPr>
          <w:sz w:val="28"/>
        </w:rPr>
        <w:t>230</w:t>
      </w:r>
    </w:p>
    <w:p w:rsidR="008702DC" w:rsidRDefault="008702DC">
      <w:pPr>
        <w:tabs>
          <w:tab w:val="left" w:pos="1515"/>
        </w:tabs>
        <w:rPr>
          <w:sz w:val="28"/>
        </w:rPr>
      </w:pPr>
    </w:p>
    <w:p w:rsidR="008702DC" w:rsidRDefault="008702DC"/>
    <w:p w:rsidR="008702DC" w:rsidRDefault="009A2A13">
      <w:pPr>
        <w:jc w:val="center"/>
        <w:rPr>
          <w:b/>
          <w:sz w:val="28"/>
        </w:rPr>
      </w:pPr>
      <w:r>
        <w:rPr>
          <w:b/>
          <w:sz w:val="28"/>
        </w:rPr>
        <w:t>«О внесении изменений в постановление №378 от 31.10.2018 года «Об утверждении муниципальной программы Николаевского сельского поселения  «Социальная поддержка лиц, замещавших муниципальные должности и должности муниципальной службы, вышедших на пенсию (на пенсию по инвалидности)»</w:t>
      </w:r>
    </w:p>
    <w:p w:rsidR="008702DC" w:rsidRDefault="008702DC">
      <w:pPr>
        <w:jc w:val="center"/>
        <w:rPr>
          <w:b/>
          <w:sz w:val="28"/>
        </w:rPr>
      </w:pPr>
    </w:p>
    <w:p w:rsidR="008702DC" w:rsidRDefault="009A2A13">
      <w:pPr>
        <w:ind w:firstLine="709"/>
        <w:jc w:val="both"/>
        <w:rPr>
          <w:b/>
          <w:sz w:val="28"/>
        </w:rPr>
      </w:pPr>
      <w:r>
        <w:rPr>
          <w:sz w:val="28"/>
        </w:rPr>
        <w:t xml:space="preserve">В соответствии с постановлением Администрации Николаевского сельского поселения  от 02.03.2018 № 50 «Об утверждении Порядка разработки, реализации и оценки эффективности муниципальных программ Николаевского сельского поселения» и распоряжением Администрации Николаевского сельского поселения от 04.09.2019 № 62 «Об утверждении Перечня муниципальных программ Николаевского сельского поселения»; распоряжение № 33 от 07.03.2018 года «Об утверждении Методических рекомендаций по разработке и реализации муниципальных программ николаевского сельского поселения» Администрация Николаевского сельского поселения  </w:t>
      </w:r>
      <w:proofErr w:type="spellStart"/>
      <w:proofErr w:type="gramStart"/>
      <w:r>
        <w:rPr>
          <w:b/>
          <w:sz w:val="28"/>
        </w:rPr>
        <w:t>п</w:t>
      </w:r>
      <w:proofErr w:type="spellEnd"/>
      <w:proofErr w:type="gramEnd"/>
      <w:r>
        <w:rPr>
          <w:b/>
          <w:sz w:val="28"/>
        </w:rPr>
        <w:t xml:space="preserve"> о с т а </w:t>
      </w:r>
      <w:proofErr w:type="spellStart"/>
      <w:r>
        <w:rPr>
          <w:b/>
          <w:sz w:val="28"/>
        </w:rPr>
        <w:t>н</w:t>
      </w:r>
      <w:proofErr w:type="spellEnd"/>
      <w:r>
        <w:rPr>
          <w:b/>
          <w:sz w:val="28"/>
        </w:rPr>
        <w:t xml:space="preserve"> о в л я е т:</w:t>
      </w:r>
    </w:p>
    <w:p w:rsidR="008702DC" w:rsidRDefault="008702DC">
      <w:pPr>
        <w:jc w:val="both"/>
        <w:rPr>
          <w:u w:val="single"/>
        </w:rPr>
      </w:pPr>
    </w:p>
    <w:p w:rsidR="008702DC" w:rsidRDefault="009A2A13">
      <w:pPr>
        <w:jc w:val="both"/>
        <w:rPr>
          <w:sz w:val="28"/>
        </w:rPr>
      </w:pPr>
      <w:r>
        <w:t>1.</w:t>
      </w:r>
      <w:r>
        <w:rPr>
          <w:sz w:val="28"/>
        </w:rPr>
        <w:t>Внести изменение в муниципальную программу Николаевского сельского поселения «Социальная поддержка лиц, замещавших муниципальные должности и должности муниципальной службы, вышедших</w:t>
      </w:r>
      <w:r w:rsidR="00BA51E2">
        <w:rPr>
          <w:sz w:val="28"/>
        </w:rPr>
        <w:t xml:space="preserve"> </w:t>
      </w:r>
      <w:r>
        <w:rPr>
          <w:sz w:val="28"/>
        </w:rPr>
        <w:t>на пенсию (на пенсию по инвалидности)</w:t>
      </w:r>
      <w:proofErr w:type="gramStart"/>
      <w:r>
        <w:rPr>
          <w:sz w:val="28"/>
        </w:rPr>
        <w:t>»(</w:t>
      </w:r>
      <w:proofErr w:type="gramEnd"/>
      <w:r>
        <w:rPr>
          <w:sz w:val="28"/>
        </w:rPr>
        <w:t>далее – Программа) согласно приложению.</w:t>
      </w:r>
    </w:p>
    <w:p w:rsidR="008702DC" w:rsidRDefault="009A2A13">
      <w:pPr>
        <w:jc w:val="both"/>
        <w:rPr>
          <w:sz w:val="28"/>
        </w:rPr>
      </w:pPr>
      <w:r>
        <w:rPr>
          <w:sz w:val="28"/>
        </w:rPr>
        <w:t>2.Настоящее постановление вступает в силу со дня его официального опубликования (обнародования</w:t>
      </w:r>
      <w:proofErr w:type="gramStart"/>
      <w:r>
        <w:rPr>
          <w:sz w:val="28"/>
        </w:rPr>
        <w:t>)..</w:t>
      </w:r>
      <w:proofErr w:type="gramEnd"/>
    </w:p>
    <w:p w:rsidR="008702DC" w:rsidRDefault="009A2A13">
      <w:pPr>
        <w:jc w:val="both"/>
        <w:rPr>
          <w:sz w:val="28"/>
        </w:rPr>
      </w:pPr>
      <w:r>
        <w:rPr>
          <w:sz w:val="28"/>
        </w:rPr>
        <w:t xml:space="preserve">4. </w:t>
      </w:r>
      <w:proofErr w:type="gramStart"/>
      <w:r>
        <w:rPr>
          <w:sz w:val="28"/>
        </w:rPr>
        <w:t>Контроль за</w:t>
      </w:r>
      <w:proofErr w:type="gramEnd"/>
      <w:r>
        <w:rPr>
          <w:sz w:val="28"/>
        </w:rPr>
        <w:t xml:space="preserve"> выполнением постановления оставляю за собой.</w:t>
      </w:r>
    </w:p>
    <w:p w:rsidR="008702DC" w:rsidRDefault="008702DC">
      <w:pPr>
        <w:jc w:val="both"/>
        <w:rPr>
          <w:b/>
          <w:sz w:val="28"/>
        </w:rPr>
      </w:pPr>
    </w:p>
    <w:p w:rsidR="008702DC" w:rsidRDefault="009A2A13">
      <w:pPr>
        <w:jc w:val="both"/>
        <w:rPr>
          <w:sz w:val="28"/>
        </w:rPr>
      </w:pPr>
      <w:r>
        <w:rPr>
          <w:b/>
          <w:sz w:val="28"/>
        </w:rPr>
        <w:t xml:space="preserve">Глава Администрации </w:t>
      </w:r>
      <w:proofErr w:type="gramStart"/>
      <w:r>
        <w:rPr>
          <w:b/>
          <w:sz w:val="28"/>
        </w:rPr>
        <w:t>Николаевского</w:t>
      </w:r>
      <w:proofErr w:type="gramEnd"/>
      <w:r>
        <w:rPr>
          <w:b/>
          <w:sz w:val="28"/>
        </w:rPr>
        <w:t xml:space="preserve"> </w:t>
      </w:r>
    </w:p>
    <w:p w:rsidR="008702DC" w:rsidRDefault="009A2A13">
      <w:pPr>
        <w:jc w:val="both"/>
        <w:rPr>
          <w:b/>
          <w:sz w:val="28"/>
        </w:rPr>
      </w:pPr>
      <w:r>
        <w:rPr>
          <w:b/>
          <w:sz w:val="28"/>
        </w:rPr>
        <w:t>сельского поселения                                                  Е.П. Ковалева</w:t>
      </w:r>
    </w:p>
    <w:p w:rsidR="008702DC" w:rsidRDefault="008702DC">
      <w:pPr>
        <w:rPr>
          <w:sz w:val="28"/>
        </w:rPr>
      </w:pPr>
    </w:p>
    <w:p w:rsidR="008702DC" w:rsidRDefault="008702DC">
      <w:pPr>
        <w:sectPr w:rsidR="008702DC">
          <w:pgSz w:w="11906" w:h="16838"/>
          <w:pgMar w:top="360" w:right="850" w:bottom="1134" w:left="1701" w:header="708" w:footer="708" w:gutter="0"/>
          <w:cols w:space="720"/>
        </w:sectPr>
      </w:pPr>
    </w:p>
    <w:p w:rsidR="008702DC" w:rsidRDefault="009A2A13" w:rsidP="00BA51E2">
      <w:pPr>
        <w:jc w:val="right"/>
      </w:pPr>
      <w:r>
        <w:lastRenderedPageBreak/>
        <w:t xml:space="preserve">Приложение 1 </w:t>
      </w:r>
    </w:p>
    <w:p w:rsidR="008702DC" w:rsidRDefault="009A2A13" w:rsidP="00BA51E2">
      <w:pPr>
        <w:jc w:val="right"/>
      </w:pPr>
      <w:r>
        <w:t>к постановлению Администрации</w:t>
      </w:r>
    </w:p>
    <w:p w:rsidR="008702DC" w:rsidRDefault="009A2A13" w:rsidP="00BA51E2">
      <w:pPr>
        <w:jc w:val="right"/>
      </w:pPr>
      <w:r>
        <w:t>Николаевского сельского поселения</w:t>
      </w:r>
    </w:p>
    <w:p w:rsidR="008702DC" w:rsidRDefault="008702DC">
      <w:pPr>
        <w:jc w:val="right"/>
        <w:rPr>
          <w:sz w:val="28"/>
        </w:rPr>
      </w:pPr>
    </w:p>
    <w:p w:rsidR="008702DC" w:rsidRDefault="008702DC">
      <w:pPr>
        <w:pStyle w:val="af4"/>
        <w:rPr>
          <w:b/>
          <w:sz w:val="28"/>
        </w:rPr>
      </w:pPr>
    </w:p>
    <w:p w:rsidR="008702DC" w:rsidRDefault="009A2A13">
      <w:pPr>
        <w:pStyle w:val="af4"/>
        <w:jc w:val="center"/>
        <w:rPr>
          <w:b/>
          <w:sz w:val="28"/>
        </w:rPr>
      </w:pPr>
      <w:r>
        <w:rPr>
          <w:b/>
          <w:sz w:val="28"/>
        </w:rPr>
        <w:t>МУНИЦИПАЛЬНАЯ ПРОГРАММА</w:t>
      </w:r>
    </w:p>
    <w:p w:rsidR="008702DC" w:rsidRDefault="009A2A13">
      <w:pPr>
        <w:pStyle w:val="af4"/>
        <w:jc w:val="center"/>
        <w:rPr>
          <w:b/>
          <w:sz w:val="28"/>
        </w:rPr>
      </w:pPr>
      <w:r>
        <w:rPr>
          <w:b/>
          <w:sz w:val="28"/>
        </w:rPr>
        <w:t xml:space="preserve">  Николаевского сельского поселения «Социальная поддержка лиц, замещавших муниципальные должности и должности муниципальной службы, вышедших на пенсию (на пенсию по инвалидности)»</w:t>
      </w:r>
    </w:p>
    <w:p w:rsidR="008702DC" w:rsidRDefault="009A2A13">
      <w:pPr>
        <w:pStyle w:val="af4"/>
        <w:jc w:val="center"/>
        <w:rPr>
          <w:sz w:val="28"/>
        </w:rPr>
      </w:pPr>
      <w:r>
        <w:rPr>
          <w:sz w:val="28"/>
        </w:rPr>
        <w:t>ПАСПОРТ</w:t>
      </w:r>
    </w:p>
    <w:p w:rsidR="008702DC" w:rsidRDefault="009A2A13">
      <w:pPr>
        <w:pStyle w:val="af4"/>
        <w:jc w:val="center"/>
        <w:rPr>
          <w:sz w:val="28"/>
        </w:rPr>
      </w:pPr>
      <w:r>
        <w:rPr>
          <w:sz w:val="28"/>
        </w:rPr>
        <w:t>Муниципальной программы Николаевского сельского поселения «Социальная поддержка лиц, замещавших муниципальные должности и должности муниципальной службы, вышедших на пенсию (на пенсию по инвалидности)»</w:t>
      </w:r>
    </w:p>
    <w:p w:rsidR="008702DC" w:rsidRDefault="008702DC">
      <w:pPr>
        <w:pStyle w:val="af4"/>
        <w:jc w:val="center"/>
        <w:rPr>
          <w:sz w:val="28"/>
        </w:rPr>
      </w:pPr>
    </w:p>
    <w:tbl>
      <w:tblPr>
        <w:tblW w:w="0" w:type="auto"/>
        <w:tblInd w:w="-963" w:type="dxa"/>
        <w:tblBorders>
          <w:top w:val="single" w:sz="4" w:space="0" w:color="000000"/>
          <w:left w:val="single" w:sz="4"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3388"/>
        <w:gridCol w:w="6930"/>
      </w:tblGrid>
      <w:tr w:rsidR="008702DC">
        <w:trPr>
          <w:trHeight w:val="735"/>
        </w:trPr>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Наименование  муниципальной Программы Николаевского сельского поселения</w:t>
            </w: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jc w:val="both"/>
              <w:rPr>
                <w:sz w:val="28"/>
              </w:rPr>
            </w:pPr>
            <w:r>
              <w:rPr>
                <w:sz w:val="28"/>
              </w:rPr>
              <w:t>«Социальная поддержка лиц, замещавших муниципальные должности и должности муниципальной службы, вышедших на пенсию (на пенсию по инвалидности)»</w:t>
            </w:r>
          </w:p>
        </w:tc>
      </w:tr>
      <w:tr w:rsidR="008702DC">
        <w:trPr>
          <w:trHeight w:val="525"/>
        </w:trPr>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Ответственный исполнитель муниципальной программы Николаевского сельского поселения</w:t>
            </w: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 xml:space="preserve">Администрация Николаевского сельского поселения </w:t>
            </w:r>
          </w:p>
        </w:tc>
      </w:tr>
      <w:tr w:rsidR="008702DC">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Соисполнители муниципальной программы Николаевского сельского поселения</w:t>
            </w: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r>
              <w:rPr>
                <w:sz w:val="28"/>
              </w:rPr>
              <w:t>отсутствуют</w:t>
            </w:r>
          </w:p>
        </w:tc>
      </w:tr>
      <w:tr w:rsidR="008702DC">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Участники муниципальной программы</w:t>
            </w: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Администрация Николаевского сельского поселения</w:t>
            </w:r>
          </w:p>
        </w:tc>
      </w:tr>
      <w:tr w:rsidR="008702DC">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Подпрограммы муниципальной программы</w:t>
            </w: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numPr>
                <w:ilvl w:val="0"/>
                <w:numId w:val="1"/>
              </w:numPr>
              <w:rPr>
                <w:sz w:val="28"/>
              </w:rPr>
            </w:pPr>
            <w:r>
              <w:rPr>
                <w:sz w:val="28"/>
              </w:rPr>
              <w:t>«Пенсии за выслугу лет лицам,  замещавшим муниципальные должности и должности муниципальной службы, вышедшим на пенсию»</w:t>
            </w:r>
          </w:p>
          <w:p w:rsidR="008702DC" w:rsidRDefault="009A2A13">
            <w:pPr>
              <w:numPr>
                <w:ilvl w:val="0"/>
                <w:numId w:val="1"/>
              </w:numPr>
              <w:rPr>
                <w:sz w:val="28"/>
              </w:rPr>
            </w:pPr>
            <w:r>
              <w:rPr>
                <w:sz w:val="28"/>
              </w:rPr>
              <w:t>«Нормативное правовое регулирование в сфере социальной поддержки лиц, замещавших муниципальные должности и должности муниципальной службы, вышедших на пенсию»</w:t>
            </w:r>
          </w:p>
        </w:tc>
      </w:tr>
      <w:tr w:rsidR="008702DC">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 xml:space="preserve">Программно-целевые </w:t>
            </w:r>
            <w:r>
              <w:rPr>
                <w:sz w:val="28"/>
              </w:rPr>
              <w:lastRenderedPageBreak/>
              <w:t>инструменты муниципальной программы</w:t>
            </w: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lastRenderedPageBreak/>
              <w:t>отсутствуют</w:t>
            </w:r>
          </w:p>
        </w:tc>
      </w:tr>
      <w:tr w:rsidR="008702DC">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lastRenderedPageBreak/>
              <w:t>Цели муниципальной программы Николаевского сельского поселения</w:t>
            </w: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Создание условий, обеспечивающих повышение качества жизни неработающим лицам, замещающим муниципальные должности и должности муниципальной службы</w:t>
            </w:r>
          </w:p>
        </w:tc>
      </w:tr>
      <w:tr w:rsidR="008702DC">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Задачи муниципальной программы Николаевского сельского поселения</w:t>
            </w: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spacing w:line="317" w:lineRule="exact"/>
              <w:ind w:right="276"/>
              <w:jc w:val="both"/>
              <w:rPr>
                <w:spacing w:val="11"/>
                <w:sz w:val="28"/>
              </w:rPr>
            </w:pPr>
            <w:r>
              <w:rPr>
                <w:sz w:val="28"/>
              </w:rPr>
              <w:t>Обеспечение социальной защищенности неработающих лиц, замещающих муниципальные должности и должности муниципальной службы Николаевского сельского поселения</w:t>
            </w:r>
          </w:p>
        </w:tc>
      </w:tr>
      <w:tr w:rsidR="008702DC">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Целевые индикаторы и показатели муниципальной программы Николаевского сельского поселения</w:t>
            </w: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Доля граждан, получивших социальную поддержку, в общей численности лиц, обратившихся за ее получением лиц, замещавших муниципальные должности и должности муниципальной службы, вышедших на пенсию</w:t>
            </w:r>
          </w:p>
        </w:tc>
      </w:tr>
      <w:tr w:rsidR="008702DC">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Этапы и сроки реализации муниципальной программы Николаевского сельского поселения</w:t>
            </w: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На постоянной основе, этапы не выделяются: 1 января 2019 г. – 31 декабря 2030 г.</w:t>
            </w:r>
          </w:p>
        </w:tc>
      </w:tr>
      <w:tr w:rsidR="008702DC">
        <w:trPr>
          <w:trHeight w:val="3816"/>
        </w:trPr>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jc w:val="both"/>
              <w:rPr>
                <w:sz w:val="28"/>
              </w:rPr>
            </w:pPr>
            <w:r>
              <w:rPr>
                <w:sz w:val="28"/>
              </w:rPr>
              <w:t>Ресурсное обеспечение муниципальной программы Николаевского сельского поселения</w:t>
            </w:r>
          </w:p>
          <w:p w:rsidR="008702DC" w:rsidRDefault="008702DC">
            <w:pPr>
              <w:rPr>
                <w:sz w:val="28"/>
              </w:rPr>
            </w:pP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 xml:space="preserve">Объем бюджетных ассигнований на реализацию муниципальной программы из средств местного бюджета составляет </w:t>
            </w:r>
            <w:r w:rsidR="009513D1">
              <w:rPr>
                <w:sz w:val="28"/>
              </w:rPr>
              <w:t xml:space="preserve">5 234,3 </w:t>
            </w:r>
            <w:r>
              <w:rPr>
                <w:sz w:val="28"/>
              </w:rPr>
              <w:t>тыс</w:t>
            </w:r>
            <w:proofErr w:type="gramStart"/>
            <w:r>
              <w:rPr>
                <w:sz w:val="28"/>
              </w:rPr>
              <w:t>.р</w:t>
            </w:r>
            <w:proofErr w:type="gramEnd"/>
            <w:r>
              <w:rPr>
                <w:sz w:val="28"/>
              </w:rPr>
              <w:t>ублей;</w:t>
            </w:r>
          </w:p>
          <w:p w:rsidR="008702DC" w:rsidRDefault="009A2A13">
            <w:pPr>
              <w:rPr>
                <w:sz w:val="28"/>
              </w:rPr>
            </w:pPr>
            <w:r>
              <w:rPr>
                <w:sz w:val="28"/>
              </w:rPr>
              <w:t xml:space="preserve">Объем бюджетных ассигнований на реализацию муниципальной программы по годам составляет: </w:t>
            </w:r>
          </w:p>
          <w:p w:rsidR="008702DC" w:rsidRDefault="009A2A13">
            <w:pPr>
              <w:rPr>
                <w:sz w:val="28"/>
              </w:rPr>
            </w:pPr>
            <w:r>
              <w:rPr>
                <w:sz w:val="28"/>
              </w:rPr>
              <w:t>2019 год – 210,0тыс. рублей;</w:t>
            </w:r>
          </w:p>
          <w:p w:rsidR="008702DC" w:rsidRDefault="009A2A13">
            <w:pPr>
              <w:rPr>
                <w:sz w:val="28"/>
              </w:rPr>
            </w:pPr>
            <w:r>
              <w:rPr>
                <w:sz w:val="28"/>
              </w:rPr>
              <w:t>2020 год – 272,0тыс. рублей;</w:t>
            </w:r>
          </w:p>
          <w:p w:rsidR="008702DC" w:rsidRDefault="009A2A13">
            <w:pPr>
              <w:rPr>
                <w:sz w:val="28"/>
              </w:rPr>
            </w:pPr>
            <w:r>
              <w:rPr>
                <w:sz w:val="28"/>
              </w:rPr>
              <w:t>2021 год – 464,7тыс. рублей;</w:t>
            </w:r>
          </w:p>
          <w:p w:rsidR="008702DC" w:rsidRDefault="009A2A13">
            <w:pPr>
              <w:rPr>
                <w:sz w:val="28"/>
              </w:rPr>
            </w:pPr>
            <w:r>
              <w:rPr>
                <w:sz w:val="28"/>
              </w:rPr>
              <w:t>2022 год – 447,3тыс. рублей</w:t>
            </w:r>
          </w:p>
          <w:p w:rsidR="008702DC" w:rsidRDefault="009A2A13">
            <w:pPr>
              <w:rPr>
                <w:sz w:val="28"/>
              </w:rPr>
            </w:pPr>
            <w:r>
              <w:rPr>
                <w:sz w:val="28"/>
              </w:rPr>
              <w:t>2023 год – 462,0тыс. рублей</w:t>
            </w:r>
          </w:p>
          <w:p w:rsidR="008702DC" w:rsidRDefault="009A2A13">
            <w:pPr>
              <w:rPr>
                <w:sz w:val="28"/>
              </w:rPr>
            </w:pPr>
            <w:r>
              <w:rPr>
                <w:sz w:val="28"/>
              </w:rPr>
              <w:t xml:space="preserve">2024 год – </w:t>
            </w:r>
            <w:r w:rsidR="009513D1">
              <w:rPr>
                <w:sz w:val="28"/>
              </w:rPr>
              <w:t>512</w:t>
            </w:r>
            <w:r>
              <w:rPr>
                <w:sz w:val="28"/>
              </w:rPr>
              <w:t>,0 тыс. рублей</w:t>
            </w:r>
          </w:p>
          <w:p w:rsidR="008702DC" w:rsidRDefault="009A2A13">
            <w:pPr>
              <w:rPr>
                <w:sz w:val="28"/>
              </w:rPr>
            </w:pPr>
            <w:r>
              <w:rPr>
                <w:sz w:val="28"/>
              </w:rPr>
              <w:t xml:space="preserve">2025 год – </w:t>
            </w:r>
            <w:r w:rsidR="009513D1">
              <w:rPr>
                <w:sz w:val="28"/>
              </w:rPr>
              <w:t>537,3</w:t>
            </w:r>
            <w:r>
              <w:rPr>
                <w:sz w:val="28"/>
              </w:rPr>
              <w:t xml:space="preserve"> тыс. рублей;</w:t>
            </w:r>
          </w:p>
          <w:p w:rsidR="008702DC" w:rsidRDefault="009A2A13">
            <w:pPr>
              <w:rPr>
                <w:sz w:val="28"/>
              </w:rPr>
            </w:pPr>
            <w:r>
              <w:rPr>
                <w:sz w:val="28"/>
              </w:rPr>
              <w:t xml:space="preserve">2026 год – </w:t>
            </w:r>
            <w:r w:rsidR="009513D1">
              <w:rPr>
                <w:sz w:val="28"/>
              </w:rPr>
              <w:t>549,3</w:t>
            </w:r>
            <w:r>
              <w:rPr>
                <w:sz w:val="28"/>
              </w:rPr>
              <w:t xml:space="preserve"> тыс. рублей</w:t>
            </w:r>
          </w:p>
          <w:p w:rsidR="008702DC" w:rsidRDefault="009A2A13">
            <w:pPr>
              <w:rPr>
                <w:sz w:val="28"/>
              </w:rPr>
            </w:pPr>
            <w:r>
              <w:rPr>
                <w:sz w:val="28"/>
              </w:rPr>
              <w:t>202 7год – 445,0 тыс. рублей</w:t>
            </w:r>
          </w:p>
          <w:p w:rsidR="008702DC" w:rsidRDefault="009A2A13">
            <w:pPr>
              <w:rPr>
                <w:sz w:val="28"/>
              </w:rPr>
            </w:pPr>
            <w:r>
              <w:rPr>
                <w:sz w:val="28"/>
              </w:rPr>
              <w:t>2028 год – 445,0 тыс. рублей</w:t>
            </w:r>
          </w:p>
          <w:p w:rsidR="008702DC" w:rsidRDefault="009A2A13">
            <w:pPr>
              <w:rPr>
                <w:sz w:val="28"/>
              </w:rPr>
            </w:pPr>
            <w:r>
              <w:rPr>
                <w:sz w:val="28"/>
              </w:rPr>
              <w:t>202 9год – 445,0 тыс. рублей</w:t>
            </w:r>
          </w:p>
          <w:p w:rsidR="008702DC" w:rsidRDefault="009A2A13">
            <w:pPr>
              <w:rPr>
                <w:sz w:val="28"/>
              </w:rPr>
            </w:pPr>
            <w:r>
              <w:rPr>
                <w:sz w:val="28"/>
              </w:rPr>
              <w:t>2030 год –445,0 тыс. рублей</w:t>
            </w:r>
          </w:p>
        </w:tc>
      </w:tr>
      <w:tr w:rsidR="008702DC">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Ожидаемые   результаты реализации муниципальной Программы Николаевского сельского поселения</w:t>
            </w: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numPr>
                <w:ilvl w:val="0"/>
                <w:numId w:val="2"/>
              </w:numPr>
              <w:rPr>
                <w:sz w:val="28"/>
              </w:rPr>
            </w:pPr>
            <w:r>
              <w:rPr>
                <w:sz w:val="28"/>
              </w:rPr>
              <w:t xml:space="preserve">Гарантированное право лицам, замещавшим муниципальные  должности и  должности  муниципальной службы, на пенсионное обеспечение в соответствии с  действующим законодательством. </w:t>
            </w:r>
          </w:p>
          <w:p w:rsidR="008702DC" w:rsidRDefault="009A2A13">
            <w:pPr>
              <w:numPr>
                <w:ilvl w:val="0"/>
                <w:numId w:val="2"/>
              </w:numPr>
              <w:rPr>
                <w:sz w:val="28"/>
              </w:rPr>
            </w:pPr>
            <w:r>
              <w:rPr>
                <w:sz w:val="28"/>
              </w:rPr>
              <w:t xml:space="preserve">Обеспечение поддержки и содействие социальной адаптации граждан, попавших в трудную жизненную ситуацию или находящихся в </w:t>
            </w:r>
            <w:r>
              <w:rPr>
                <w:sz w:val="28"/>
              </w:rPr>
              <w:lastRenderedPageBreak/>
              <w:t>социально опасном положении.</w:t>
            </w:r>
          </w:p>
        </w:tc>
      </w:tr>
    </w:tbl>
    <w:p w:rsidR="008702DC" w:rsidRDefault="009A2A13">
      <w:pPr>
        <w:jc w:val="center"/>
        <w:rPr>
          <w:sz w:val="28"/>
        </w:rPr>
      </w:pPr>
      <w:r>
        <w:rPr>
          <w:sz w:val="28"/>
        </w:rPr>
        <w:lastRenderedPageBreak/>
        <w:t>Паспорт</w:t>
      </w:r>
    </w:p>
    <w:p w:rsidR="008702DC" w:rsidRDefault="009A2A13">
      <w:pPr>
        <w:jc w:val="center"/>
        <w:rPr>
          <w:sz w:val="28"/>
        </w:rPr>
      </w:pPr>
      <w:r>
        <w:rPr>
          <w:sz w:val="28"/>
        </w:rPr>
        <w:t>подпрограммы «Пенсии за выслугу лет лицам, замещавшим муниципальные должности и должности муниципальной службы, вышедшим на пенсию»</w:t>
      </w:r>
      <w:r>
        <w:rPr>
          <w:sz w:val="28"/>
        </w:rPr>
        <w:br/>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9"/>
        <w:gridCol w:w="6205"/>
      </w:tblGrid>
      <w:tr w:rsidR="008702DC">
        <w:tc>
          <w:tcPr>
            <w:tcW w:w="360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Наименование подпрограммы</w:t>
            </w:r>
          </w:p>
        </w:tc>
        <w:tc>
          <w:tcPr>
            <w:tcW w:w="620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Подпрограмма 1 «Пенсии за выслугу лет лицам, замещавшим муниципальные должности и должности муниципальной службы, вышедшим на пенсию»</w:t>
            </w:r>
          </w:p>
        </w:tc>
      </w:tr>
      <w:tr w:rsidR="008702DC">
        <w:tc>
          <w:tcPr>
            <w:tcW w:w="360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Ответственный исполнитель подпрограммы</w:t>
            </w:r>
          </w:p>
        </w:tc>
        <w:tc>
          <w:tcPr>
            <w:tcW w:w="620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Администрация Николаевского сельского поселения</w:t>
            </w:r>
          </w:p>
        </w:tc>
      </w:tr>
      <w:tr w:rsidR="008702DC">
        <w:tc>
          <w:tcPr>
            <w:tcW w:w="360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Участник подпрограммы</w:t>
            </w:r>
          </w:p>
        </w:tc>
        <w:tc>
          <w:tcPr>
            <w:tcW w:w="620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Администрация Николаевского сельского поселения</w:t>
            </w:r>
          </w:p>
        </w:tc>
      </w:tr>
      <w:tr w:rsidR="008702DC">
        <w:tc>
          <w:tcPr>
            <w:tcW w:w="360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Программно-целевые инструменты подпрограммы</w:t>
            </w:r>
          </w:p>
        </w:tc>
        <w:tc>
          <w:tcPr>
            <w:tcW w:w="620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отсутствуют</w:t>
            </w:r>
          </w:p>
        </w:tc>
      </w:tr>
      <w:tr w:rsidR="008702DC">
        <w:tc>
          <w:tcPr>
            <w:tcW w:w="360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Цели подпрограммы</w:t>
            </w:r>
          </w:p>
        </w:tc>
        <w:tc>
          <w:tcPr>
            <w:tcW w:w="620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Повышение уровня жизни граждан – получателей мер социальной поддержки</w:t>
            </w:r>
          </w:p>
        </w:tc>
      </w:tr>
      <w:tr w:rsidR="008702DC">
        <w:tc>
          <w:tcPr>
            <w:tcW w:w="360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Задачи подпрограммы</w:t>
            </w:r>
          </w:p>
        </w:tc>
        <w:tc>
          <w:tcPr>
            <w:tcW w:w="620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Исполнение обязательств по выплате пенсии за выслугу лет (инвалидности) лицам, замещающим муниципальные должности и должности муниципальной службы</w:t>
            </w:r>
          </w:p>
        </w:tc>
      </w:tr>
      <w:tr w:rsidR="008702DC">
        <w:tc>
          <w:tcPr>
            <w:tcW w:w="360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Целевые индикаторы и показатели подпрограммы</w:t>
            </w:r>
          </w:p>
        </w:tc>
        <w:tc>
          <w:tcPr>
            <w:tcW w:w="620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Удельный вес граждан, получающих пенсию за выслугу лет (инвалидность), в общей численности лиц, обратившихся за получением мер социальной поддержки</w:t>
            </w:r>
          </w:p>
        </w:tc>
      </w:tr>
      <w:tr w:rsidR="008702DC">
        <w:tc>
          <w:tcPr>
            <w:tcW w:w="360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Этапы и сроки реализации подпрограммы</w:t>
            </w:r>
          </w:p>
        </w:tc>
        <w:tc>
          <w:tcPr>
            <w:tcW w:w="620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На постоянной основе, этапы не выделяются: 1 января 2019 г. – 31 декабря 2030 г.</w:t>
            </w:r>
          </w:p>
        </w:tc>
      </w:tr>
      <w:tr w:rsidR="008702DC">
        <w:tc>
          <w:tcPr>
            <w:tcW w:w="360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Ресурсное обеспечение подпрограммы</w:t>
            </w:r>
          </w:p>
        </w:tc>
        <w:tc>
          <w:tcPr>
            <w:tcW w:w="6205" w:type="dxa"/>
            <w:tcBorders>
              <w:top w:val="single" w:sz="4" w:space="0" w:color="000000"/>
              <w:left w:val="single" w:sz="4" w:space="0" w:color="000000"/>
              <w:bottom w:val="single" w:sz="4" w:space="0" w:color="000000"/>
              <w:right w:val="single" w:sz="4" w:space="0" w:color="000000"/>
            </w:tcBorders>
          </w:tcPr>
          <w:p w:rsidR="009513D1" w:rsidRDefault="009A2A13" w:rsidP="009513D1">
            <w:pPr>
              <w:rPr>
                <w:sz w:val="28"/>
              </w:rPr>
            </w:pPr>
            <w:r>
              <w:rPr>
                <w:sz w:val="28"/>
              </w:rPr>
              <w:t xml:space="preserve">Объем бюджетных ассигнований на реализацию подпрограммы из средств местного </w:t>
            </w:r>
            <w:r w:rsidR="009513D1">
              <w:rPr>
                <w:sz w:val="28"/>
              </w:rPr>
              <w:t>бюджета составляет 5 234,3 тыс</w:t>
            </w:r>
            <w:proofErr w:type="gramStart"/>
            <w:r w:rsidR="009513D1">
              <w:rPr>
                <w:sz w:val="28"/>
              </w:rPr>
              <w:t>.р</w:t>
            </w:r>
            <w:proofErr w:type="gramEnd"/>
            <w:r w:rsidR="009513D1">
              <w:rPr>
                <w:sz w:val="28"/>
              </w:rPr>
              <w:t>ублей;</w:t>
            </w:r>
          </w:p>
          <w:p w:rsidR="009513D1" w:rsidRDefault="009513D1" w:rsidP="009513D1">
            <w:pPr>
              <w:rPr>
                <w:sz w:val="28"/>
              </w:rPr>
            </w:pPr>
            <w:r>
              <w:rPr>
                <w:sz w:val="28"/>
              </w:rPr>
              <w:t xml:space="preserve">Объем бюджетных ассигнований на реализацию муниципальной программы по годам составляет: </w:t>
            </w:r>
          </w:p>
          <w:p w:rsidR="009513D1" w:rsidRDefault="009513D1" w:rsidP="009513D1">
            <w:pPr>
              <w:rPr>
                <w:sz w:val="28"/>
              </w:rPr>
            </w:pPr>
            <w:r>
              <w:rPr>
                <w:sz w:val="28"/>
              </w:rPr>
              <w:t>2019 год – 210,0тыс. рублей;</w:t>
            </w:r>
          </w:p>
          <w:p w:rsidR="009513D1" w:rsidRDefault="009513D1" w:rsidP="009513D1">
            <w:pPr>
              <w:rPr>
                <w:sz w:val="28"/>
              </w:rPr>
            </w:pPr>
            <w:r>
              <w:rPr>
                <w:sz w:val="28"/>
              </w:rPr>
              <w:t>2020 год – 272,0тыс. рублей;</w:t>
            </w:r>
          </w:p>
          <w:p w:rsidR="009513D1" w:rsidRDefault="009513D1" w:rsidP="009513D1">
            <w:pPr>
              <w:rPr>
                <w:sz w:val="28"/>
              </w:rPr>
            </w:pPr>
            <w:r>
              <w:rPr>
                <w:sz w:val="28"/>
              </w:rPr>
              <w:t>2021 год – 464,7тыс. рублей;</w:t>
            </w:r>
          </w:p>
          <w:p w:rsidR="009513D1" w:rsidRDefault="009513D1" w:rsidP="009513D1">
            <w:pPr>
              <w:rPr>
                <w:sz w:val="28"/>
              </w:rPr>
            </w:pPr>
            <w:r>
              <w:rPr>
                <w:sz w:val="28"/>
              </w:rPr>
              <w:t>2022 год – 447,3тыс. рублей</w:t>
            </w:r>
          </w:p>
          <w:p w:rsidR="009513D1" w:rsidRDefault="009513D1" w:rsidP="009513D1">
            <w:pPr>
              <w:rPr>
                <w:sz w:val="28"/>
              </w:rPr>
            </w:pPr>
            <w:r>
              <w:rPr>
                <w:sz w:val="28"/>
              </w:rPr>
              <w:t>2023 год – 462,0тыс. рублей</w:t>
            </w:r>
          </w:p>
          <w:p w:rsidR="009513D1" w:rsidRDefault="009513D1" w:rsidP="009513D1">
            <w:pPr>
              <w:rPr>
                <w:sz w:val="28"/>
              </w:rPr>
            </w:pPr>
            <w:r>
              <w:rPr>
                <w:sz w:val="28"/>
              </w:rPr>
              <w:t>2024 год – 512,0 тыс. рублей</w:t>
            </w:r>
          </w:p>
          <w:p w:rsidR="009513D1" w:rsidRDefault="009513D1" w:rsidP="009513D1">
            <w:pPr>
              <w:rPr>
                <w:sz w:val="28"/>
              </w:rPr>
            </w:pPr>
            <w:r>
              <w:rPr>
                <w:sz w:val="28"/>
              </w:rPr>
              <w:t>2025 год – 537,3 тыс. рублей;</w:t>
            </w:r>
          </w:p>
          <w:p w:rsidR="009513D1" w:rsidRDefault="009513D1" w:rsidP="009513D1">
            <w:pPr>
              <w:rPr>
                <w:sz w:val="28"/>
              </w:rPr>
            </w:pPr>
            <w:r>
              <w:rPr>
                <w:sz w:val="28"/>
              </w:rPr>
              <w:t>2026 год – 549,3 тыс. рублей</w:t>
            </w:r>
          </w:p>
          <w:p w:rsidR="009513D1" w:rsidRDefault="009513D1" w:rsidP="009513D1">
            <w:pPr>
              <w:rPr>
                <w:sz w:val="28"/>
              </w:rPr>
            </w:pPr>
            <w:r>
              <w:rPr>
                <w:sz w:val="28"/>
              </w:rPr>
              <w:t>202 7год – 445,0 тыс. рублей</w:t>
            </w:r>
          </w:p>
          <w:p w:rsidR="009513D1" w:rsidRDefault="009513D1" w:rsidP="009513D1">
            <w:pPr>
              <w:rPr>
                <w:sz w:val="28"/>
              </w:rPr>
            </w:pPr>
            <w:r>
              <w:rPr>
                <w:sz w:val="28"/>
              </w:rPr>
              <w:t>2028 год – 445,0 тыс. рублей</w:t>
            </w:r>
          </w:p>
          <w:p w:rsidR="009513D1" w:rsidRDefault="009513D1" w:rsidP="009513D1">
            <w:pPr>
              <w:rPr>
                <w:sz w:val="28"/>
              </w:rPr>
            </w:pPr>
            <w:r>
              <w:rPr>
                <w:sz w:val="28"/>
              </w:rPr>
              <w:t>202 9год – 445,0 тыс. рублей</w:t>
            </w:r>
          </w:p>
          <w:p w:rsidR="008702DC" w:rsidRDefault="009513D1" w:rsidP="009513D1">
            <w:pPr>
              <w:rPr>
                <w:sz w:val="28"/>
              </w:rPr>
            </w:pPr>
            <w:r>
              <w:rPr>
                <w:sz w:val="28"/>
              </w:rPr>
              <w:lastRenderedPageBreak/>
              <w:t>2030 год –445,0 тыс. рублей</w:t>
            </w:r>
          </w:p>
        </w:tc>
      </w:tr>
      <w:tr w:rsidR="008702DC">
        <w:tc>
          <w:tcPr>
            <w:tcW w:w="360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lastRenderedPageBreak/>
              <w:t>Ожидаемые результаты подпрограммы</w:t>
            </w:r>
          </w:p>
        </w:tc>
        <w:tc>
          <w:tcPr>
            <w:tcW w:w="620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Улучшение качества жизни отдельных категорий граждан</w:t>
            </w:r>
          </w:p>
        </w:tc>
      </w:tr>
    </w:tbl>
    <w:p w:rsidR="008702DC" w:rsidRDefault="008702DC">
      <w:pPr>
        <w:jc w:val="center"/>
        <w:rPr>
          <w:sz w:val="28"/>
        </w:rPr>
      </w:pPr>
    </w:p>
    <w:p w:rsidR="008702DC" w:rsidRDefault="009A2A13">
      <w:pPr>
        <w:jc w:val="center"/>
        <w:rPr>
          <w:sz w:val="28"/>
        </w:rPr>
      </w:pPr>
      <w:r>
        <w:rPr>
          <w:sz w:val="28"/>
        </w:rPr>
        <w:t>Паспорт</w:t>
      </w:r>
    </w:p>
    <w:p w:rsidR="008702DC" w:rsidRDefault="009A2A13">
      <w:pPr>
        <w:jc w:val="center"/>
        <w:rPr>
          <w:sz w:val="28"/>
        </w:rPr>
      </w:pPr>
      <w:proofErr w:type="gramStart"/>
      <w:r>
        <w:rPr>
          <w:sz w:val="28"/>
        </w:rPr>
        <w:t>подпрограммы «Нормативное правовое регулирование в сфере социальной поддержки лиц, замещавшим муниципальные должности и должности муниципальной службы, вышедшим на пенсию»</w:t>
      </w:r>
      <w:r>
        <w:rPr>
          <w:sz w:val="28"/>
        </w:rPr>
        <w:br/>
      </w:r>
      <w:proofErr w:type="gramEnd"/>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69"/>
        <w:gridCol w:w="6204"/>
      </w:tblGrid>
      <w:tr w:rsidR="008702DC">
        <w:tc>
          <w:tcPr>
            <w:tcW w:w="346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Наименование подпрограммы</w:t>
            </w:r>
          </w:p>
        </w:tc>
        <w:tc>
          <w:tcPr>
            <w:tcW w:w="620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proofErr w:type="gramStart"/>
            <w:r>
              <w:rPr>
                <w:sz w:val="28"/>
              </w:rPr>
              <w:t>Подпрограмма 2 «Нормативное правовое регулирование в сфере социальной поддержки лиц, замещавшим муниципальные должности и должности муниципальной службы, вышедшим на пенсию»</w:t>
            </w:r>
            <w:r>
              <w:rPr>
                <w:sz w:val="28"/>
              </w:rPr>
              <w:br/>
            </w:r>
            <w:proofErr w:type="gramEnd"/>
          </w:p>
        </w:tc>
      </w:tr>
      <w:tr w:rsidR="008702DC">
        <w:tc>
          <w:tcPr>
            <w:tcW w:w="346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Ответственный исполнитель подпрограммы</w:t>
            </w:r>
          </w:p>
        </w:tc>
        <w:tc>
          <w:tcPr>
            <w:tcW w:w="620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Администрация Николаевского сельского поселения</w:t>
            </w:r>
          </w:p>
        </w:tc>
      </w:tr>
      <w:tr w:rsidR="008702DC">
        <w:tc>
          <w:tcPr>
            <w:tcW w:w="346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Участник подпрограммы</w:t>
            </w:r>
          </w:p>
        </w:tc>
        <w:tc>
          <w:tcPr>
            <w:tcW w:w="620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Администрация Николаевского сельского поселения</w:t>
            </w:r>
          </w:p>
        </w:tc>
      </w:tr>
      <w:tr w:rsidR="008702DC">
        <w:tc>
          <w:tcPr>
            <w:tcW w:w="346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Программно-целевые инструменты подпрограммы</w:t>
            </w:r>
          </w:p>
        </w:tc>
        <w:tc>
          <w:tcPr>
            <w:tcW w:w="620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отсутствуют</w:t>
            </w:r>
          </w:p>
        </w:tc>
      </w:tr>
      <w:tr w:rsidR="008702DC">
        <w:tc>
          <w:tcPr>
            <w:tcW w:w="346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Цели подпрограммы</w:t>
            </w:r>
          </w:p>
        </w:tc>
        <w:tc>
          <w:tcPr>
            <w:tcW w:w="620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Осуществление нормативного правового регулирования, своевременное и качественное внесение изменений в нормативные правовые акты в сфере социальной поддержки лиц, замещавших должности муниципальной службы и должности муниципальной службы, вышедших на пенсию</w:t>
            </w:r>
          </w:p>
        </w:tc>
      </w:tr>
      <w:tr w:rsidR="008702DC">
        <w:tc>
          <w:tcPr>
            <w:tcW w:w="346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Задачи подпрограммы</w:t>
            </w:r>
          </w:p>
        </w:tc>
        <w:tc>
          <w:tcPr>
            <w:tcW w:w="620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Проведение эффективной политики в области социальной поддержки лиц, замещавших муниципальные должности и должности муниципальной службы, вышедших на пенсию.</w:t>
            </w:r>
          </w:p>
        </w:tc>
      </w:tr>
      <w:tr w:rsidR="008702DC">
        <w:tc>
          <w:tcPr>
            <w:tcW w:w="346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Целевые индикаторы и показатели подпрограммы</w:t>
            </w:r>
          </w:p>
        </w:tc>
        <w:tc>
          <w:tcPr>
            <w:tcW w:w="620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Исполнение расходных обязательств бюджета Николаевского сельского поселения в области социальной поддержки лиц, замещавших муниципальные должности и должности муниципальной службы, вышедших на пенсию</w:t>
            </w:r>
          </w:p>
        </w:tc>
      </w:tr>
      <w:tr w:rsidR="008702DC">
        <w:tc>
          <w:tcPr>
            <w:tcW w:w="346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Этапы и сроки реализации подпрограммы</w:t>
            </w:r>
          </w:p>
        </w:tc>
        <w:tc>
          <w:tcPr>
            <w:tcW w:w="620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На постоянной основе, этапы не выделяются: 1 января 2019 г. – 31 декабря 2030 г.</w:t>
            </w:r>
          </w:p>
        </w:tc>
      </w:tr>
      <w:tr w:rsidR="008702DC">
        <w:tc>
          <w:tcPr>
            <w:tcW w:w="346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Ресурсное обеспечение подпрограммы</w:t>
            </w:r>
          </w:p>
        </w:tc>
        <w:tc>
          <w:tcPr>
            <w:tcW w:w="620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Объем бюджетных ассигнований на реализацию подпрограммы из средств местного бюджета составляет 0,0 тыс. рублей.</w:t>
            </w:r>
          </w:p>
          <w:p w:rsidR="008702DC" w:rsidRDefault="009A2A13">
            <w:pPr>
              <w:jc w:val="both"/>
              <w:rPr>
                <w:sz w:val="28"/>
              </w:rPr>
            </w:pPr>
            <w:r>
              <w:rPr>
                <w:sz w:val="28"/>
              </w:rPr>
              <w:lastRenderedPageBreak/>
              <w:t>Объем бюджетных ассигнований на реализацию по годам составляет (тыс</w:t>
            </w:r>
            <w:proofErr w:type="gramStart"/>
            <w:r>
              <w:rPr>
                <w:sz w:val="28"/>
              </w:rPr>
              <w:t>.р</w:t>
            </w:r>
            <w:proofErr w:type="gramEnd"/>
            <w:r>
              <w:rPr>
                <w:sz w:val="28"/>
              </w:rPr>
              <w:t>ублей):</w:t>
            </w:r>
          </w:p>
          <w:p w:rsidR="008702DC" w:rsidRDefault="009A2A13">
            <w:pPr>
              <w:rPr>
                <w:sz w:val="28"/>
              </w:rPr>
            </w:pPr>
            <w:r>
              <w:rPr>
                <w:sz w:val="28"/>
              </w:rPr>
              <w:t>2019 год – 0,0 тыс. рублей;</w:t>
            </w:r>
          </w:p>
          <w:p w:rsidR="008702DC" w:rsidRDefault="009A2A13">
            <w:pPr>
              <w:rPr>
                <w:sz w:val="28"/>
              </w:rPr>
            </w:pPr>
            <w:r>
              <w:rPr>
                <w:sz w:val="28"/>
              </w:rPr>
              <w:t>2020 год – 0,0 тыс. рублей;</w:t>
            </w:r>
          </w:p>
          <w:p w:rsidR="008702DC" w:rsidRDefault="009A2A13">
            <w:pPr>
              <w:rPr>
                <w:sz w:val="28"/>
              </w:rPr>
            </w:pPr>
            <w:r>
              <w:rPr>
                <w:sz w:val="28"/>
              </w:rPr>
              <w:t>2021 год – 0,0 тыс. рублей;</w:t>
            </w:r>
          </w:p>
          <w:p w:rsidR="008702DC" w:rsidRDefault="009A2A13">
            <w:pPr>
              <w:rPr>
                <w:sz w:val="28"/>
              </w:rPr>
            </w:pPr>
            <w:r>
              <w:rPr>
                <w:sz w:val="28"/>
              </w:rPr>
              <w:t>2022 год – 0,0 тыс. рублей</w:t>
            </w:r>
          </w:p>
          <w:p w:rsidR="008702DC" w:rsidRDefault="009A2A13">
            <w:pPr>
              <w:rPr>
                <w:sz w:val="28"/>
              </w:rPr>
            </w:pPr>
            <w:r>
              <w:rPr>
                <w:sz w:val="28"/>
              </w:rPr>
              <w:t>2023 год – 0,0 тыс. рублей</w:t>
            </w:r>
          </w:p>
          <w:p w:rsidR="008702DC" w:rsidRDefault="009A2A13">
            <w:pPr>
              <w:rPr>
                <w:sz w:val="28"/>
              </w:rPr>
            </w:pPr>
            <w:r>
              <w:rPr>
                <w:sz w:val="28"/>
              </w:rPr>
              <w:t>2024 год – 0,0 тыс. рублей</w:t>
            </w:r>
          </w:p>
          <w:p w:rsidR="008702DC" w:rsidRDefault="009A2A13">
            <w:pPr>
              <w:rPr>
                <w:sz w:val="28"/>
              </w:rPr>
            </w:pPr>
            <w:r>
              <w:rPr>
                <w:sz w:val="28"/>
              </w:rPr>
              <w:t>2025 год – 0,0 тыс. рублей;</w:t>
            </w:r>
          </w:p>
          <w:p w:rsidR="008702DC" w:rsidRDefault="009A2A13">
            <w:pPr>
              <w:rPr>
                <w:sz w:val="28"/>
              </w:rPr>
            </w:pPr>
            <w:r>
              <w:rPr>
                <w:sz w:val="28"/>
              </w:rPr>
              <w:t>2026 год – 0,0 тыс. рублей</w:t>
            </w:r>
          </w:p>
          <w:p w:rsidR="008702DC" w:rsidRDefault="009A2A13">
            <w:pPr>
              <w:rPr>
                <w:sz w:val="28"/>
              </w:rPr>
            </w:pPr>
            <w:r>
              <w:rPr>
                <w:sz w:val="28"/>
              </w:rPr>
              <w:t>202 7год – 0,0 тыс. рублей</w:t>
            </w:r>
          </w:p>
          <w:p w:rsidR="008702DC" w:rsidRDefault="009A2A13">
            <w:pPr>
              <w:rPr>
                <w:sz w:val="28"/>
              </w:rPr>
            </w:pPr>
            <w:r>
              <w:rPr>
                <w:sz w:val="28"/>
              </w:rPr>
              <w:t>2028 год – 0,0 тыс. рублей</w:t>
            </w:r>
          </w:p>
          <w:p w:rsidR="008702DC" w:rsidRDefault="00BA51E2">
            <w:pPr>
              <w:rPr>
                <w:sz w:val="28"/>
              </w:rPr>
            </w:pPr>
            <w:r>
              <w:rPr>
                <w:sz w:val="28"/>
              </w:rPr>
              <w:t>202</w:t>
            </w:r>
            <w:r w:rsidR="009A2A13">
              <w:rPr>
                <w:sz w:val="28"/>
              </w:rPr>
              <w:t>9год – 0,0 тыс. рублей</w:t>
            </w:r>
          </w:p>
          <w:p w:rsidR="008702DC" w:rsidRDefault="009A2A13">
            <w:pPr>
              <w:jc w:val="both"/>
              <w:rPr>
                <w:sz w:val="28"/>
              </w:rPr>
            </w:pPr>
            <w:r>
              <w:rPr>
                <w:sz w:val="28"/>
              </w:rPr>
              <w:t>2030 год – 0,0 тыс. рублей</w:t>
            </w:r>
          </w:p>
        </w:tc>
      </w:tr>
      <w:tr w:rsidR="008702DC">
        <w:tc>
          <w:tcPr>
            <w:tcW w:w="346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lastRenderedPageBreak/>
              <w:t>Ожидаемые результаты подпрограммы</w:t>
            </w:r>
          </w:p>
        </w:tc>
        <w:tc>
          <w:tcPr>
            <w:tcW w:w="620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Своевременное и качественное внесение изменений в нормативные правовые акты Николаевского сельского поселения в сфере социальной поддержки лиц, замещавших должности муниципальной службы и должности муниципальной службы, вышедших на пенсию</w:t>
            </w:r>
          </w:p>
        </w:tc>
      </w:tr>
    </w:tbl>
    <w:p w:rsidR="008702DC" w:rsidRDefault="008702DC">
      <w:pPr>
        <w:jc w:val="center"/>
        <w:rPr>
          <w:sz w:val="28"/>
        </w:rPr>
      </w:pPr>
    </w:p>
    <w:p w:rsidR="008702DC" w:rsidRDefault="008702DC">
      <w:pPr>
        <w:jc w:val="center"/>
        <w:rPr>
          <w:sz w:val="28"/>
        </w:rPr>
      </w:pPr>
    </w:p>
    <w:p w:rsidR="008702DC" w:rsidRDefault="008702DC">
      <w:pPr>
        <w:jc w:val="center"/>
        <w:rPr>
          <w:sz w:val="28"/>
        </w:rPr>
      </w:pPr>
    </w:p>
    <w:p w:rsidR="008702DC" w:rsidRDefault="009A2A13">
      <w:pPr>
        <w:jc w:val="center"/>
        <w:rPr>
          <w:sz w:val="28"/>
        </w:rPr>
      </w:pPr>
      <w:r>
        <w:rPr>
          <w:sz w:val="28"/>
        </w:rPr>
        <w:t>Приоритеты и цели муниципальной политики в сфере реализации муниципальной программы</w:t>
      </w:r>
    </w:p>
    <w:p w:rsidR="008702DC" w:rsidRDefault="008702DC">
      <w:pPr>
        <w:jc w:val="center"/>
        <w:rPr>
          <w:sz w:val="28"/>
        </w:rPr>
      </w:pPr>
    </w:p>
    <w:p w:rsidR="008702DC" w:rsidRDefault="009A2A13">
      <w:pPr>
        <w:jc w:val="both"/>
        <w:rPr>
          <w:sz w:val="28"/>
        </w:rPr>
      </w:pPr>
      <w:r>
        <w:rPr>
          <w:sz w:val="28"/>
        </w:rPr>
        <w:t xml:space="preserve">   Социальная поддержка представляет собой систему правовых,  экономических, организационных и иных мер, гарантированных государством лицам, замещающим муниципальные должности и должности муниципальной службы.</w:t>
      </w:r>
    </w:p>
    <w:p w:rsidR="008702DC" w:rsidRDefault="009A2A13">
      <w:pPr>
        <w:jc w:val="both"/>
        <w:rPr>
          <w:sz w:val="28"/>
        </w:rPr>
      </w:pPr>
      <w:r>
        <w:rPr>
          <w:sz w:val="28"/>
        </w:rPr>
        <w:t xml:space="preserve">     Категории получателей социальной поддержки, меры социальной поддержки и условия ее предоставления  определены следующими нормативными правовыми актами:</w:t>
      </w:r>
    </w:p>
    <w:p w:rsidR="008702DC" w:rsidRDefault="008702DC">
      <w:pPr>
        <w:jc w:val="both"/>
        <w:rPr>
          <w:sz w:val="28"/>
        </w:rPr>
      </w:pPr>
    </w:p>
    <w:p w:rsidR="008702DC" w:rsidRDefault="009A2A13">
      <w:pPr>
        <w:jc w:val="both"/>
        <w:rPr>
          <w:sz w:val="28"/>
        </w:rPr>
      </w:pPr>
      <w:r>
        <w:rPr>
          <w:sz w:val="28"/>
        </w:rPr>
        <w:t>Конституцией Российской Федерации</w:t>
      </w:r>
    </w:p>
    <w:p w:rsidR="008702DC" w:rsidRDefault="009A2A13">
      <w:pPr>
        <w:jc w:val="both"/>
        <w:rPr>
          <w:sz w:val="28"/>
        </w:rPr>
      </w:pPr>
      <w:r>
        <w:rPr>
          <w:sz w:val="28"/>
        </w:rPr>
        <w:t>Федеральным законом от 15.12.2001г. №166-ФЗ «О государственном пенсионном обеспечении в Российской Федерации»;</w:t>
      </w:r>
    </w:p>
    <w:p w:rsidR="008702DC" w:rsidRDefault="009A2A13">
      <w:pPr>
        <w:jc w:val="both"/>
        <w:rPr>
          <w:sz w:val="28"/>
        </w:rPr>
      </w:pPr>
      <w:r>
        <w:rPr>
          <w:sz w:val="28"/>
        </w:rPr>
        <w:t>Федеральным законом от 24.11.1995 № 181-ФЗ «О социальной защите инвалидов в Российской Федерации»;</w:t>
      </w:r>
    </w:p>
    <w:p w:rsidR="008702DC" w:rsidRDefault="009A2A13">
      <w:pPr>
        <w:spacing w:after="240"/>
        <w:jc w:val="both"/>
        <w:rPr>
          <w:sz w:val="28"/>
        </w:rPr>
      </w:pPr>
      <w:r>
        <w:rPr>
          <w:sz w:val="28"/>
        </w:rPr>
        <w:t>Областным законом от 09.10.2007 № 786-ЗС «О муниципальной службе в  Ростовской области»;</w:t>
      </w:r>
    </w:p>
    <w:p w:rsidR="008702DC" w:rsidRDefault="009A2A13">
      <w:pPr>
        <w:jc w:val="both"/>
        <w:rPr>
          <w:sz w:val="28"/>
        </w:rPr>
      </w:pPr>
      <w:r>
        <w:rPr>
          <w:sz w:val="28"/>
        </w:rPr>
        <w:t xml:space="preserve">Областным законом от 15.02.2008 №872-ЗС «О государственной пенсии за выслугу лет лицам, замещавшим государственные должности Ростовской </w:t>
      </w:r>
      <w:r>
        <w:rPr>
          <w:sz w:val="28"/>
        </w:rPr>
        <w:lastRenderedPageBreak/>
        <w:t>области и должности государственной гражданской службы Ростовской области»;</w:t>
      </w:r>
    </w:p>
    <w:p w:rsidR="008702DC" w:rsidRDefault="009A2A13">
      <w:pPr>
        <w:jc w:val="both"/>
        <w:rPr>
          <w:sz w:val="28"/>
        </w:rPr>
      </w:pPr>
      <w:r>
        <w:rPr>
          <w:sz w:val="28"/>
        </w:rPr>
        <w:t>Стратегии социально-экономического развития Ростовской области на период до 2030 года.</w:t>
      </w:r>
    </w:p>
    <w:p w:rsidR="008702DC" w:rsidRDefault="009A2A13">
      <w:pPr>
        <w:jc w:val="both"/>
        <w:rPr>
          <w:sz w:val="28"/>
        </w:rPr>
      </w:pPr>
      <w:r>
        <w:rPr>
          <w:sz w:val="28"/>
        </w:rPr>
        <w:t>Действующая система социальной поддержки базируется на ряде принципиальных положений, в том числе:</w:t>
      </w:r>
    </w:p>
    <w:p w:rsidR="008702DC" w:rsidRDefault="009A2A13">
      <w:pPr>
        <w:jc w:val="both"/>
        <w:rPr>
          <w:sz w:val="28"/>
        </w:rPr>
      </w:pPr>
      <w:r>
        <w:rPr>
          <w:sz w:val="28"/>
        </w:rPr>
        <w:t>Добровольность предоставления мер социальной поддержки;</w:t>
      </w:r>
    </w:p>
    <w:p w:rsidR="008702DC" w:rsidRDefault="009A2A13">
      <w:pPr>
        <w:jc w:val="both"/>
        <w:rPr>
          <w:sz w:val="28"/>
        </w:rPr>
      </w:pPr>
      <w:r>
        <w:rPr>
          <w:sz w:val="28"/>
        </w:rPr>
        <w:t>Безусловная гарантированность исполнения принятых обязательств по предоставлению мер социальной поддержки, недопущение снижения уровня и ухудшения их предоставления, вне зависимости от социально-экономической ситуации в стране, в том числе путем систематической индексации расходов с учетом динамики показателей инфляции.         Важнейшими качественными характеристиками современной системы социальной поддержки являются следующие:</w:t>
      </w:r>
    </w:p>
    <w:p w:rsidR="008702DC" w:rsidRDefault="009A2A13">
      <w:pPr>
        <w:numPr>
          <w:ilvl w:val="0"/>
          <w:numId w:val="3"/>
        </w:numPr>
        <w:jc w:val="both"/>
        <w:rPr>
          <w:sz w:val="28"/>
        </w:rPr>
      </w:pPr>
      <w:r>
        <w:rPr>
          <w:sz w:val="28"/>
        </w:rPr>
        <w:t>Сочетание страховых и не страховых принципов предоставления мер социальной поддержки и, соответственно, их финансирование за счет средств федерального бюджета, бюджетов субъектов Российской Федерации, местных бюджетов и/или бюджетов государственных внебюджетных фондов.</w:t>
      </w:r>
    </w:p>
    <w:p w:rsidR="008702DC" w:rsidRDefault="008702DC">
      <w:pPr>
        <w:jc w:val="both"/>
        <w:rPr>
          <w:sz w:val="28"/>
        </w:rPr>
      </w:pPr>
    </w:p>
    <w:p w:rsidR="008702DC" w:rsidRDefault="009A2A13">
      <w:pPr>
        <w:numPr>
          <w:ilvl w:val="0"/>
          <w:numId w:val="3"/>
        </w:numPr>
        <w:jc w:val="both"/>
        <w:rPr>
          <w:sz w:val="28"/>
        </w:rPr>
      </w:pPr>
      <w:r>
        <w:rPr>
          <w:sz w:val="28"/>
        </w:rPr>
        <w:t>Преимущественно заявительный принцип предоставления мер социальной поддержки, предусматривающий обращение гражданина или его законного представителя в письменной или электронной форме в органы местного самоуправления о предоставлении мер социальной поддержки.</w:t>
      </w:r>
    </w:p>
    <w:p w:rsidR="008702DC" w:rsidRDefault="008702DC">
      <w:pPr>
        <w:jc w:val="both"/>
        <w:rPr>
          <w:sz w:val="28"/>
        </w:rPr>
      </w:pPr>
    </w:p>
    <w:p w:rsidR="008702DC" w:rsidRDefault="009A2A13">
      <w:pPr>
        <w:numPr>
          <w:ilvl w:val="0"/>
          <w:numId w:val="3"/>
        </w:numPr>
        <w:jc w:val="both"/>
        <w:rPr>
          <w:sz w:val="28"/>
        </w:rPr>
      </w:pPr>
      <w:proofErr w:type="spellStart"/>
      <w:r>
        <w:rPr>
          <w:sz w:val="28"/>
        </w:rPr>
        <w:t>Дифференция</w:t>
      </w:r>
      <w:proofErr w:type="spellEnd"/>
      <w:r>
        <w:rPr>
          <w:sz w:val="28"/>
        </w:rPr>
        <w:t xml:space="preserve"> сроков и периодичности предоставления мер социальной поддержки – постоянная, на определенный срок, либо разовая.</w:t>
      </w:r>
    </w:p>
    <w:p w:rsidR="008702DC" w:rsidRDefault="008702DC">
      <w:pPr>
        <w:jc w:val="both"/>
        <w:rPr>
          <w:sz w:val="28"/>
        </w:rPr>
      </w:pPr>
    </w:p>
    <w:p w:rsidR="008702DC" w:rsidRDefault="009A2A13">
      <w:pPr>
        <w:jc w:val="both"/>
        <w:rPr>
          <w:sz w:val="28"/>
        </w:rPr>
      </w:pPr>
      <w:r>
        <w:rPr>
          <w:sz w:val="28"/>
        </w:rPr>
        <w:t>Меры социальной поддержки, особенно предоставляемые в денежной форме, являются одним из источников обеспечения денежных доходов муниципальных служащих и лиц, замещающих муниципальные должности. В этом качестве они выступают в качестве одного из инструментов предотвращения бедности.</w:t>
      </w:r>
    </w:p>
    <w:p w:rsidR="008702DC" w:rsidRDefault="008702DC">
      <w:pPr>
        <w:jc w:val="both"/>
        <w:rPr>
          <w:sz w:val="28"/>
        </w:rPr>
      </w:pPr>
    </w:p>
    <w:p w:rsidR="008702DC" w:rsidRDefault="009A2A13">
      <w:pPr>
        <w:jc w:val="both"/>
        <w:rPr>
          <w:sz w:val="28"/>
        </w:rPr>
      </w:pPr>
      <w:r>
        <w:rPr>
          <w:sz w:val="28"/>
        </w:rPr>
        <w:t>Потребность граждан в мерах социальной поддержки будет возрастать: вследствие старения  населения, сопровождающегося увеличением ожидаемой продолжительности жизни, а также численности лиц старше  трудоспособного возраста и их удельного веса в населении Николаевского сельского поселения. Это потребует, прежде всего, увеличения  объемов социальных услуг,  предоставляемых пожилым гражданам, и соответствующего увеличения расходов на их финансирование;</w:t>
      </w:r>
    </w:p>
    <w:p w:rsidR="008702DC" w:rsidRDefault="008702DC">
      <w:pPr>
        <w:jc w:val="both"/>
        <w:rPr>
          <w:sz w:val="28"/>
        </w:rPr>
      </w:pPr>
    </w:p>
    <w:p w:rsidR="008702DC" w:rsidRDefault="009A2A13">
      <w:pPr>
        <w:jc w:val="both"/>
        <w:rPr>
          <w:sz w:val="28"/>
        </w:rPr>
      </w:pPr>
      <w:r>
        <w:rPr>
          <w:sz w:val="28"/>
        </w:rPr>
        <w:t>Вследствие сохранения, в перспективе ряда имеющих инертный характер негативных социальных явлений, к числу которых относятся:</w:t>
      </w:r>
    </w:p>
    <w:p w:rsidR="008702DC" w:rsidRDefault="009A2A13">
      <w:pPr>
        <w:jc w:val="both"/>
        <w:rPr>
          <w:sz w:val="28"/>
        </w:rPr>
      </w:pPr>
      <w:r>
        <w:rPr>
          <w:sz w:val="28"/>
        </w:rPr>
        <w:lastRenderedPageBreak/>
        <w:t xml:space="preserve">Материальное неблагополучие, проявляющееся в </w:t>
      </w:r>
      <w:proofErr w:type="spellStart"/>
      <w:r>
        <w:rPr>
          <w:sz w:val="28"/>
        </w:rPr>
        <w:t>малообеспеченности</w:t>
      </w:r>
      <w:proofErr w:type="spellEnd"/>
      <w:r>
        <w:rPr>
          <w:sz w:val="28"/>
        </w:rPr>
        <w:t>, бедности (абсолютной и относительной) части населения;</w:t>
      </w:r>
    </w:p>
    <w:p w:rsidR="008702DC" w:rsidRDefault="009A2A13">
      <w:pPr>
        <w:jc w:val="both"/>
        <w:rPr>
          <w:sz w:val="28"/>
        </w:rPr>
      </w:pPr>
      <w:r>
        <w:rPr>
          <w:sz w:val="28"/>
        </w:rPr>
        <w:t>Физическое неблагополучие, связанное с инвалидностью, алкоголизмом, состоянием психического здоровья, социально опасными заболеваниями граждан.</w:t>
      </w:r>
    </w:p>
    <w:p w:rsidR="008702DC" w:rsidRDefault="009A2A13">
      <w:pPr>
        <w:jc w:val="both"/>
        <w:rPr>
          <w:sz w:val="28"/>
        </w:rPr>
      </w:pPr>
      <w:r>
        <w:rPr>
          <w:sz w:val="28"/>
        </w:rPr>
        <w:t>Преодоление последствий этих распространенных явлений потребует:</w:t>
      </w:r>
    </w:p>
    <w:p w:rsidR="008702DC" w:rsidRDefault="009A2A13">
      <w:pPr>
        <w:jc w:val="both"/>
        <w:rPr>
          <w:sz w:val="28"/>
        </w:rPr>
      </w:pPr>
      <w:proofErr w:type="gramStart"/>
      <w:r>
        <w:rPr>
          <w:sz w:val="28"/>
        </w:rPr>
        <w:t>Предоставления гражданам, оказавшимся в трудной жизненной ситуации, установленных законодательством мер социальной поддержки в денежной и натуральной формах;</w:t>
      </w:r>
      <w:proofErr w:type="gramEnd"/>
    </w:p>
    <w:p w:rsidR="008702DC" w:rsidRDefault="009A2A13">
      <w:pPr>
        <w:jc w:val="both"/>
        <w:rPr>
          <w:sz w:val="28"/>
        </w:rPr>
      </w:pPr>
      <w:r>
        <w:rPr>
          <w:sz w:val="28"/>
        </w:rPr>
        <w:t>Разработки и внедрения мероприятий правового и организационного характера, направленных на профилактику материального, социального и физического неблагополучия граждан.</w:t>
      </w:r>
    </w:p>
    <w:p w:rsidR="008702DC" w:rsidRDefault="009A2A13">
      <w:pPr>
        <w:jc w:val="both"/>
        <w:rPr>
          <w:sz w:val="28"/>
        </w:rPr>
      </w:pPr>
      <w:r>
        <w:rPr>
          <w:sz w:val="28"/>
        </w:rPr>
        <w:t>В то же время, потребность граждан в мерах социальной поддержки будет снижаться:</w:t>
      </w:r>
    </w:p>
    <w:p w:rsidR="008702DC" w:rsidRDefault="009A2A13">
      <w:pPr>
        <w:jc w:val="both"/>
        <w:rPr>
          <w:sz w:val="28"/>
        </w:rPr>
      </w:pPr>
      <w:r>
        <w:rPr>
          <w:sz w:val="28"/>
        </w:rPr>
        <w:t>Вследствие естественной убыли и сокращения численности населения.</w:t>
      </w:r>
    </w:p>
    <w:p w:rsidR="008702DC" w:rsidRDefault="009A2A13">
      <w:pPr>
        <w:jc w:val="both"/>
        <w:rPr>
          <w:sz w:val="28"/>
        </w:rPr>
      </w:pPr>
      <w:r>
        <w:rPr>
          <w:sz w:val="28"/>
        </w:rPr>
        <w:t>Этот процесс будет сопровождаться снижением объемов социальной поддержки и соответствующих расходов бюджета Николаевского сельского поселения;</w:t>
      </w:r>
    </w:p>
    <w:p w:rsidR="008702DC" w:rsidRDefault="009A2A13">
      <w:pPr>
        <w:jc w:val="both"/>
        <w:rPr>
          <w:sz w:val="28"/>
        </w:rPr>
      </w:pPr>
      <w:r>
        <w:rPr>
          <w:sz w:val="28"/>
        </w:rPr>
        <w:t xml:space="preserve">Вследствие ожидаемого сокращения безработицы, повышения реальной заработной платы и реальных располагаемых доходов населения. </w:t>
      </w:r>
      <w:proofErr w:type="gramStart"/>
      <w:r>
        <w:rPr>
          <w:sz w:val="28"/>
        </w:rPr>
        <w:t>Эти процессы будут способствовать сокращению численности малообеспеченного населения, потребности в их социальной поддержке в денежной и натуральной формах и в соответствующих расходах из бюджетов Российской Федерации.</w:t>
      </w:r>
      <w:proofErr w:type="gramEnd"/>
    </w:p>
    <w:p w:rsidR="008702DC" w:rsidRDefault="009A2A13">
      <w:pPr>
        <w:jc w:val="both"/>
        <w:rPr>
          <w:sz w:val="28"/>
        </w:rPr>
      </w:pPr>
      <w:r>
        <w:rPr>
          <w:sz w:val="28"/>
        </w:rPr>
        <w:t>В результате взаимодействия этих двух тенденций можно ожидать сохранения, а по определенным группам населения – и возрастания по</w:t>
      </w:r>
      <w:r w:rsidR="00BA51E2">
        <w:rPr>
          <w:sz w:val="28"/>
        </w:rPr>
        <w:t>требности в социальной поддержке</w:t>
      </w:r>
      <w:r>
        <w:rPr>
          <w:sz w:val="28"/>
        </w:rPr>
        <w:t xml:space="preserve"> граждан и соответствующего увеличения расходов бюджетной системы.</w:t>
      </w:r>
    </w:p>
    <w:p w:rsidR="008702DC" w:rsidRDefault="009A2A13">
      <w:pPr>
        <w:jc w:val="both"/>
        <w:rPr>
          <w:sz w:val="28"/>
        </w:rPr>
      </w:pPr>
      <w:r>
        <w:rPr>
          <w:sz w:val="28"/>
        </w:rPr>
        <w:t>При прочих равных условиях, потребность населения в мерах социальной поддержки и возможность ее удовлетворения будут определяться результатами проводимой экономической политики, темпами роста валового внутреннего продукта и объемов производства в базовых отраслях экономики, принимаемых мер по совершенствованию налоговой и инвестиционной политики, выравниванию уровней социально-экономического развития регионов.</w:t>
      </w:r>
    </w:p>
    <w:p w:rsidR="008702DC" w:rsidRDefault="009A2A13">
      <w:pPr>
        <w:jc w:val="both"/>
        <w:rPr>
          <w:sz w:val="28"/>
        </w:rPr>
      </w:pPr>
      <w:r>
        <w:rPr>
          <w:sz w:val="28"/>
        </w:rPr>
        <w:t>Приоритеты  муниципальной политики в сфере реализации муниципальной программы определены</w:t>
      </w:r>
      <w:r w:rsidR="00BA51E2">
        <w:rPr>
          <w:sz w:val="28"/>
        </w:rPr>
        <w:t>,</w:t>
      </w:r>
      <w:r>
        <w:rPr>
          <w:sz w:val="28"/>
        </w:rPr>
        <w:t xml:space="preserve"> исходя из концепции долгосрочного социально-экономического развития Николаевского сельского поселения на период до 2030 года, и предусматривает достижение следующих целей:</w:t>
      </w:r>
    </w:p>
    <w:p w:rsidR="008702DC" w:rsidRDefault="009A2A13">
      <w:pPr>
        <w:jc w:val="both"/>
        <w:rPr>
          <w:sz w:val="28"/>
        </w:rPr>
      </w:pPr>
      <w:r>
        <w:rPr>
          <w:sz w:val="28"/>
        </w:rPr>
        <w:t>Обеспечение эффективного функционирования системы социальных гарантий (социальной защиты);</w:t>
      </w:r>
    </w:p>
    <w:p w:rsidR="008702DC" w:rsidRDefault="009A2A13">
      <w:pPr>
        <w:jc w:val="both"/>
        <w:rPr>
          <w:sz w:val="28"/>
        </w:rPr>
      </w:pPr>
      <w:r>
        <w:rPr>
          <w:sz w:val="28"/>
        </w:rPr>
        <w:t>К приоритетным направлениям социальной политики Николаевского сельского поселения отнесено обеспечение доступности социальных услуг высокого качества для всех нуждающихся граждан пожилого возраста и инвалидов.</w:t>
      </w:r>
    </w:p>
    <w:p w:rsidR="008702DC" w:rsidRDefault="009A2A13">
      <w:pPr>
        <w:jc w:val="both"/>
        <w:rPr>
          <w:sz w:val="28"/>
        </w:rPr>
      </w:pPr>
      <w:r>
        <w:rPr>
          <w:sz w:val="28"/>
        </w:rPr>
        <w:lastRenderedPageBreak/>
        <w:t>Определены цели муниципальной программы:</w:t>
      </w:r>
    </w:p>
    <w:p w:rsidR="008702DC" w:rsidRDefault="009A2A13">
      <w:pPr>
        <w:jc w:val="both"/>
        <w:rPr>
          <w:sz w:val="28"/>
        </w:rPr>
      </w:pPr>
      <w:r>
        <w:rPr>
          <w:sz w:val="28"/>
        </w:rPr>
        <w:t>- создание условий для роста благосостояния получателей мер социальной поддержки;</w:t>
      </w:r>
    </w:p>
    <w:p w:rsidR="008702DC" w:rsidRDefault="009A2A13">
      <w:pPr>
        <w:jc w:val="both"/>
        <w:rPr>
          <w:sz w:val="28"/>
        </w:rPr>
      </w:pPr>
      <w:r>
        <w:rPr>
          <w:sz w:val="28"/>
        </w:rPr>
        <w:t>-Оценка достижения целей муниципальной программы Администрации Николаевского сельского поселения</w:t>
      </w:r>
      <w:r w:rsidR="00BA51E2">
        <w:rPr>
          <w:sz w:val="28"/>
        </w:rPr>
        <w:t>,</w:t>
      </w:r>
      <w:r>
        <w:rPr>
          <w:sz w:val="28"/>
        </w:rPr>
        <w:t xml:space="preserve"> производится посредством следующих показателей:</w:t>
      </w:r>
    </w:p>
    <w:p w:rsidR="008702DC" w:rsidRDefault="009A2A13">
      <w:pPr>
        <w:jc w:val="both"/>
        <w:rPr>
          <w:sz w:val="28"/>
        </w:rPr>
      </w:pPr>
      <w:r>
        <w:rPr>
          <w:sz w:val="28"/>
        </w:rPr>
        <w:t>Доля граждан, получающих социальную поддержку, в общей численности отдельных категорий граждан в Администрации Николаевского  сельского поселения.</w:t>
      </w:r>
    </w:p>
    <w:p w:rsidR="008702DC" w:rsidRDefault="009A2A13">
      <w:pPr>
        <w:jc w:val="both"/>
        <w:rPr>
          <w:sz w:val="28"/>
        </w:rPr>
      </w:pPr>
      <w:r>
        <w:rPr>
          <w:sz w:val="28"/>
        </w:rPr>
        <w:t>Данный показатель позволяет количественно оценить конечные общественно значимые результаты реализации муниципальной программы с позиций обеспечения роста материального благосостояния граждан, снижения уровня бедности посредством предоставления мер социальной поддержки, направленных на обеспечение доходов граждан. Показатель определяется на основе распределения граждан по величине среднедушевых денежных доходов путем их соизмерения с величиной прожиточного минимума.</w:t>
      </w:r>
    </w:p>
    <w:p w:rsidR="008702DC" w:rsidRDefault="009A2A13">
      <w:pPr>
        <w:jc w:val="both"/>
        <w:rPr>
          <w:sz w:val="28"/>
        </w:rPr>
      </w:pPr>
      <w:r>
        <w:rPr>
          <w:sz w:val="28"/>
        </w:rPr>
        <w:t>Введение данного показателя в качестве целевого предполагает, что мероприятия как муниципальной программы в целом, так и входящих ее в состав подпрограмм, должны ориентироваться  на необходимость и, способствовать снижению уровня бедности граждан в муниципальном образовании на основе социальной поддержки.</w:t>
      </w:r>
    </w:p>
    <w:p w:rsidR="008702DC" w:rsidRDefault="009A2A13">
      <w:pPr>
        <w:jc w:val="both"/>
        <w:rPr>
          <w:sz w:val="28"/>
        </w:rPr>
      </w:pPr>
      <w:r>
        <w:rPr>
          <w:sz w:val="28"/>
        </w:rPr>
        <w:t>Реализации мероприятий муниципальной 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граждан, снижению бедности, сокращению дифференциации населения по уровню доходов.</w:t>
      </w:r>
    </w:p>
    <w:p w:rsidR="008702DC" w:rsidRDefault="009A2A13">
      <w:pPr>
        <w:jc w:val="both"/>
        <w:rPr>
          <w:sz w:val="28"/>
        </w:rPr>
      </w:pPr>
      <w:r>
        <w:rPr>
          <w:sz w:val="28"/>
        </w:rPr>
        <w:t>Реализация мероприятий муниципальной программы будет способствовать достижению следующих социально-экономических результатов, в том числе, носящих макроэкономический характер:</w:t>
      </w:r>
    </w:p>
    <w:p w:rsidR="008702DC" w:rsidRDefault="009A2A13">
      <w:pPr>
        <w:jc w:val="both"/>
        <w:rPr>
          <w:sz w:val="28"/>
        </w:rPr>
      </w:pPr>
      <w:r>
        <w:rPr>
          <w:sz w:val="28"/>
        </w:rPr>
        <w:t>Расширение масштабов адресной социальной поддержки, оказываемой гражданам, при прочих равных условиях, создаст основу снижения бедности, сокращения неравенства, улучшения социального климата в обществе и, в то же время, для более эффективного использования средств бюджетной системы Николаевского сельского поселения.</w:t>
      </w:r>
    </w:p>
    <w:p w:rsidR="008702DC" w:rsidRDefault="009A2A13">
      <w:pPr>
        <w:jc w:val="both"/>
        <w:rPr>
          <w:sz w:val="28"/>
        </w:rPr>
      </w:pPr>
      <w:r>
        <w:rPr>
          <w:sz w:val="28"/>
        </w:rPr>
        <w:t>Сведения о показателях муниципальной программы, подпрограмм муниципальной  программы и их значениях приведены в приложении 1.</w:t>
      </w:r>
    </w:p>
    <w:p w:rsidR="008702DC" w:rsidRDefault="009A2A13">
      <w:pPr>
        <w:jc w:val="both"/>
        <w:rPr>
          <w:sz w:val="28"/>
        </w:rPr>
      </w:pPr>
      <w:r>
        <w:rPr>
          <w:sz w:val="28"/>
        </w:rPr>
        <w:t>Перечень подпрограмм, основных мероприятий муниципальной программы приведен в приложении №2.</w:t>
      </w:r>
    </w:p>
    <w:p w:rsidR="008702DC" w:rsidRDefault="009A2A13">
      <w:pPr>
        <w:jc w:val="both"/>
        <w:rPr>
          <w:sz w:val="28"/>
        </w:rPr>
      </w:pPr>
      <w:r>
        <w:rPr>
          <w:sz w:val="28"/>
        </w:rPr>
        <w:t>Расходы местного бюджета на реализацию муниципальной программы приведены в приложении №3.</w:t>
      </w:r>
    </w:p>
    <w:p w:rsidR="008702DC" w:rsidRDefault="009A2A13">
      <w:pPr>
        <w:jc w:val="both"/>
        <w:rPr>
          <w:sz w:val="28"/>
        </w:rPr>
      </w:pPr>
      <w:r>
        <w:rPr>
          <w:sz w:val="28"/>
        </w:rPr>
        <w:t>Расходы на реализацию муниципальной программы приведены в приложении №4.</w:t>
      </w:r>
    </w:p>
    <w:p w:rsidR="008702DC" w:rsidRDefault="008702DC">
      <w:pPr>
        <w:sectPr w:rsidR="008702DC">
          <w:pgSz w:w="11906" w:h="16838"/>
          <w:pgMar w:top="1134" w:right="850" w:bottom="1134" w:left="1701" w:header="708" w:footer="708" w:gutter="0"/>
          <w:cols w:space="720"/>
        </w:sectPr>
      </w:pPr>
    </w:p>
    <w:p w:rsidR="008702DC" w:rsidRDefault="009A2A13">
      <w:pPr>
        <w:jc w:val="right"/>
      </w:pPr>
      <w:r>
        <w:lastRenderedPageBreak/>
        <w:t>Приложение №1</w:t>
      </w:r>
    </w:p>
    <w:p w:rsidR="008702DC" w:rsidRDefault="009A2A13">
      <w:pPr>
        <w:jc w:val="right"/>
      </w:pPr>
      <w:r>
        <w:t xml:space="preserve">К муниципальной программе </w:t>
      </w:r>
    </w:p>
    <w:p w:rsidR="008702DC" w:rsidRDefault="009A2A13">
      <w:pPr>
        <w:jc w:val="right"/>
      </w:pPr>
      <w:r>
        <w:t>Николаевского сельского поселения</w:t>
      </w:r>
    </w:p>
    <w:p w:rsidR="008702DC" w:rsidRDefault="009A2A13">
      <w:pPr>
        <w:jc w:val="right"/>
      </w:pPr>
      <w:r>
        <w:t>«Социальная поддержка лиц, замещавших</w:t>
      </w:r>
    </w:p>
    <w:p w:rsidR="008702DC" w:rsidRDefault="009A2A13">
      <w:pPr>
        <w:jc w:val="right"/>
      </w:pPr>
      <w:r>
        <w:t xml:space="preserve"> муниципальные должности и должности</w:t>
      </w:r>
    </w:p>
    <w:p w:rsidR="008702DC" w:rsidRDefault="009A2A13">
      <w:pPr>
        <w:jc w:val="right"/>
      </w:pPr>
      <w:r>
        <w:t xml:space="preserve"> муниципальной службы, </w:t>
      </w:r>
      <w:proofErr w:type="gramStart"/>
      <w:r>
        <w:t>вышедших</w:t>
      </w:r>
      <w:proofErr w:type="gramEnd"/>
      <w:r>
        <w:t xml:space="preserve"> </w:t>
      </w:r>
    </w:p>
    <w:p w:rsidR="008702DC" w:rsidRDefault="009A2A13">
      <w:pPr>
        <w:jc w:val="right"/>
      </w:pPr>
      <w:r>
        <w:t>на пенсию (на пенсию по инвалидности)»</w:t>
      </w:r>
    </w:p>
    <w:p w:rsidR="008702DC" w:rsidRDefault="008702DC">
      <w:pPr>
        <w:jc w:val="both"/>
        <w:rPr>
          <w:sz w:val="28"/>
        </w:rPr>
      </w:pPr>
    </w:p>
    <w:p w:rsidR="008702DC" w:rsidRDefault="009A2A13">
      <w:pPr>
        <w:jc w:val="both"/>
        <w:rPr>
          <w:sz w:val="28"/>
        </w:rPr>
      </w:pPr>
      <w:r>
        <w:rPr>
          <w:sz w:val="28"/>
        </w:rPr>
        <w:t xml:space="preserve">                                                                                                СВЕДЕНИЯ </w:t>
      </w:r>
    </w:p>
    <w:p w:rsidR="008702DC" w:rsidRDefault="009A2A13">
      <w:pPr>
        <w:jc w:val="both"/>
        <w:rPr>
          <w:sz w:val="28"/>
        </w:rPr>
      </w:pPr>
      <w:r>
        <w:rPr>
          <w:sz w:val="28"/>
        </w:rPr>
        <w:t>о показателях муниципальной программы Николаевского сельского поселения</w:t>
      </w:r>
      <w:r w:rsidR="00BA51E2">
        <w:rPr>
          <w:sz w:val="28"/>
        </w:rPr>
        <w:t xml:space="preserve"> </w:t>
      </w:r>
      <w:r>
        <w:rPr>
          <w:sz w:val="28"/>
        </w:rPr>
        <w:t xml:space="preserve">«Социальная поддержка лиц, </w:t>
      </w:r>
      <w:proofErr w:type="spellStart"/>
      <w:r>
        <w:rPr>
          <w:sz w:val="28"/>
        </w:rPr>
        <w:t>замещавшихмуниципальные</w:t>
      </w:r>
      <w:proofErr w:type="spellEnd"/>
      <w:r>
        <w:rPr>
          <w:sz w:val="28"/>
        </w:rPr>
        <w:t xml:space="preserve"> должности и должности муниципальной службы, вышедших на пенсию (на пенсию по инвалидности)», подпрограмм муниципальной программы и их значениях</w:t>
      </w:r>
    </w:p>
    <w:p w:rsidR="008702DC" w:rsidRDefault="008702DC">
      <w:pPr>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3060"/>
        <w:gridCol w:w="834"/>
        <w:gridCol w:w="835"/>
        <w:gridCol w:w="696"/>
        <w:gridCol w:w="695"/>
        <w:gridCol w:w="835"/>
        <w:gridCol w:w="834"/>
        <w:gridCol w:w="696"/>
        <w:gridCol w:w="835"/>
        <w:gridCol w:w="834"/>
        <w:gridCol w:w="696"/>
        <w:gridCol w:w="696"/>
        <w:gridCol w:w="834"/>
        <w:gridCol w:w="835"/>
        <w:gridCol w:w="695"/>
      </w:tblGrid>
      <w:tr w:rsidR="008702DC">
        <w:tc>
          <w:tcPr>
            <w:tcW w:w="662"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 xml:space="preserve">№ </w:t>
            </w:r>
            <w:proofErr w:type="spellStart"/>
            <w:proofErr w:type="gramStart"/>
            <w:r>
              <w:rPr>
                <w:sz w:val="18"/>
              </w:rPr>
              <w:t>п</w:t>
            </w:r>
            <w:proofErr w:type="spellEnd"/>
            <w:proofErr w:type="gramEnd"/>
            <w:r>
              <w:rPr>
                <w:sz w:val="18"/>
              </w:rPr>
              <w:t>/</w:t>
            </w:r>
            <w:proofErr w:type="spellStart"/>
            <w:r>
              <w:rPr>
                <w:sz w:val="18"/>
              </w:rPr>
              <w:t>п</w:t>
            </w:r>
            <w:proofErr w:type="spellEnd"/>
          </w:p>
        </w:tc>
        <w:tc>
          <w:tcPr>
            <w:tcW w:w="3060"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Номер и наименование показателя</w:t>
            </w:r>
          </w:p>
        </w:tc>
        <w:tc>
          <w:tcPr>
            <w:tcW w:w="834"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Вид показателя</w:t>
            </w:r>
          </w:p>
        </w:tc>
        <w:tc>
          <w:tcPr>
            <w:tcW w:w="835"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Единица измерения</w:t>
            </w:r>
          </w:p>
        </w:tc>
        <w:tc>
          <w:tcPr>
            <w:tcW w:w="9179" w:type="dxa"/>
            <w:gridSpan w:val="12"/>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Значение показателей</w:t>
            </w:r>
          </w:p>
        </w:tc>
      </w:tr>
      <w:tr w:rsidR="008702DC">
        <w:tc>
          <w:tcPr>
            <w:tcW w:w="66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3060"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834"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835"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2019</w:t>
            </w:r>
          </w:p>
        </w:tc>
        <w:tc>
          <w:tcPr>
            <w:tcW w:w="69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2020</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2021</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2022</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2023</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2024</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2025</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2026</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2027</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2028</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2029</w:t>
            </w:r>
          </w:p>
        </w:tc>
        <w:tc>
          <w:tcPr>
            <w:tcW w:w="69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2030</w:t>
            </w:r>
          </w:p>
        </w:tc>
      </w:tr>
      <w:tr w:rsidR="008702DC">
        <w:tc>
          <w:tcPr>
            <w:tcW w:w="662"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w:t>
            </w:r>
          </w:p>
        </w:tc>
        <w:tc>
          <w:tcPr>
            <w:tcW w:w="3060"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2</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3</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4</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5</w:t>
            </w:r>
          </w:p>
        </w:tc>
        <w:tc>
          <w:tcPr>
            <w:tcW w:w="695"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6</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7</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8</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9</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10</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11</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12</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13</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14</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15</w:t>
            </w:r>
          </w:p>
        </w:tc>
        <w:tc>
          <w:tcPr>
            <w:tcW w:w="695"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16</w:t>
            </w:r>
          </w:p>
        </w:tc>
      </w:tr>
      <w:tr w:rsidR="008702DC">
        <w:tc>
          <w:tcPr>
            <w:tcW w:w="14570" w:type="dxa"/>
            <w:gridSpan w:val="16"/>
            <w:tcBorders>
              <w:top w:val="single" w:sz="4" w:space="0" w:color="000000"/>
              <w:left w:val="single" w:sz="4" w:space="0" w:color="000000"/>
              <w:bottom w:val="single" w:sz="4" w:space="0" w:color="000000"/>
              <w:right w:val="single" w:sz="4" w:space="0" w:color="000000"/>
            </w:tcBorders>
          </w:tcPr>
          <w:p w:rsidR="008702DC" w:rsidRDefault="009A2A13">
            <w:pPr>
              <w:jc w:val="center"/>
              <w:rPr>
                <w:sz w:val="26"/>
              </w:rPr>
            </w:pPr>
            <w:r>
              <w:rPr>
                <w:sz w:val="26"/>
              </w:rPr>
              <w:t>Муниципальная программа «Социальная поддержка лиц, замещавших муниципальные должности и должности муниципальной службы, вышедших на пенсию (на пенсию по инвалидности)»</w:t>
            </w:r>
          </w:p>
          <w:p w:rsidR="008702DC" w:rsidRDefault="008702DC">
            <w:pPr>
              <w:jc w:val="both"/>
              <w:rPr>
                <w:sz w:val="20"/>
              </w:rPr>
            </w:pPr>
          </w:p>
        </w:tc>
      </w:tr>
      <w:tr w:rsidR="008702DC">
        <w:tc>
          <w:tcPr>
            <w:tcW w:w="662"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t>1.</w:t>
            </w:r>
          </w:p>
        </w:tc>
        <w:tc>
          <w:tcPr>
            <w:tcW w:w="3060" w:type="dxa"/>
            <w:tcBorders>
              <w:top w:val="single" w:sz="4" w:space="0" w:color="000000"/>
              <w:left w:val="single" w:sz="4" w:space="0" w:color="000000"/>
              <w:bottom w:val="single" w:sz="4" w:space="0" w:color="000000"/>
              <w:right w:val="single" w:sz="4" w:space="0" w:color="000000"/>
            </w:tcBorders>
          </w:tcPr>
          <w:p w:rsidR="008702DC" w:rsidRDefault="009A2A13">
            <w:pPr>
              <w:jc w:val="both"/>
            </w:pPr>
            <w:r>
              <w:t>Показатель 1. Доля граждан получивших социальную поддержку, в общей численности лиц, обратившихся за ее получением лиц, замещавших муниципальные должности и должности муниципальной службы, вышедших на пенсию</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t>ведомственный</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t>процент</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both"/>
            </w:pPr>
            <w:r>
              <w:t xml:space="preserve">  100</w:t>
            </w:r>
          </w:p>
        </w:tc>
        <w:tc>
          <w:tcPr>
            <w:tcW w:w="69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r>
      <w:tr w:rsidR="008702DC">
        <w:tc>
          <w:tcPr>
            <w:tcW w:w="14570" w:type="dxa"/>
            <w:gridSpan w:val="16"/>
            <w:tcBorders>
              <w:top w:val="single" w:sz="4" w:space="0" w:color="000000"/>
              <w:left w:val="single" w:sz="4" w:space="0" w:color="000000"/>
              <w:bottom w:val="single" w:sz="4" w:space="0" w:color="000000"/>
              <w:right w:val="single" w:sz="4" w:space="0" w:color="000000"/>
            </w:tcBorders>
          </w:tcPr>
          <w:p w:rsidR="008702DC" w:rsidRDefault="009A2A13">
            <w:pPr>
              <w:numPr>
                <w:ilvl w:val="0"/>
                <w:numId w:val="4"/>
              </w:numPr>
              <w:jc w:val="center"/>
              <w:rPr>
                <w:sz w:val="26"/>
              </w:rPr>
            </w:pPr>
            <w:r>
              <w:rPr>
                <w:sz w:val="26"/>
              </w:rPr>
              <w:t xml:space="preserve">Подпрограмма 1«Пенсии за выслугу лет лицам,  замещавшим муниципальные должности и должности муниципальной </w:t>
            </w:r>
            <w:r>
              <w:rPr>
                <w:sz w:val="26"/>
              </w:rPr>
              <w:lastRenderedPageBreak/>
              <w:t>службы, вышедшим на пенсию»</w:t>
            </w:r>
          </w:p>
          <w:p w:rsidR="008702DC" w:rsidRDefault="008702DC">
            <w:pPr>
              <w:jc w:val="both"/>
              <w:rPr>
                <w:sz w:val="20"/>
              </w:rPr>
            </w:pPr>
          </w:p>
        </w:tc>
      </w:tr>
      <w:tr w:rsidR="008702DC">
        <w:tc>
          <w:tcPr>
            <w:tcW w:w="662"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lastRenderedPageBreak/>
              <w:t>2.</w:t>
            </w:r>
          </w:p>
        </w:tc>
        <w:tc>
          <w:tcPr>
            <w:tcW w:w="3060" w:type="dxa"/>
            <w:tcBorders>
              <w:top w:val="single" w:sz="4" w:space="0" w:color="000000"/>
              <w:left w:val="single" w:sz="4" w:space="0" w:color="000000"/>
              <w:bottom w:val="single" w:sz="4" w:space="0" w:color="000000"/>
              <w:right w:val="single" w:sz="4" w:space="0" w:color="000000"/>
            </w:tcBorders>
          </w:tcPr>
          <w:p w:rsidR="008702DC" w:rsidRDefault="009A2A13">
            <w:pPr>
              <w:jc w:val="both"/>
            </w:pPr>
            <w:r>
              <w:t>Показатель 1.1 Доля граждан, получающих пенсию за выслугу лет, в общей численности лиц, замещавших муниципальные должности и должности муниципальной службы</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t>ведомственный</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t>процент</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both"/>
            </w:pPr>
            <w:r>
              <w:t xml:space="preserve">  100</w:t>
            </w:r>
          </w:p>
        </w:tc>
        <w:tc>
          <w:tcPr>
            <w:tcW w:w="69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r>
      <w:tr w:rsidR="008702DC">
        <w:tc>
          <w:tcPr>
            <w:tcW w:w="14570" w:type="dxa"/>
            <w:gridSpan w:val="16"/>
            <w:tcBorders>
              <w:top w:val="single" w:sz="4" w:space="0" w:color="000000"/>
              <w:left w:val="single" w:sz="4" w:space="0" w:color="000000"/>
              <w:bottom w:val="single" w:sz="4" w:space="0" w:color="000000"/>
              <w:right w:val="single" w:sz="4" w:space="0" w:color="000000"/>
            </w:tcBorders>
          </w:tcPr>
          <w:p w:rsidR="008702DC" w:rsidRDefault="009A2A13">
            <w:pPr>
              <w:jc w:val="center"/>
              <w:rPr>
                <w:sz w:val="26"/>
              </w:rPr>
            </w:pPr>
            <w:proofErr w:type="gramStart"/>
            <w:r>
              <w:rPr>
                <w:sz w:val="26"/>
              </w:rPr>
              <w:t>Подпрограмма 2 «Нормативное правовое регулирование в сфере социальной поддержки лиц, замещавшим муниципальные должности и должности муниципальной службы, вышедшим на пенсию»</w:t>
            </w:r>
            <w:proofErr w:type="gramEnd"/>
          </w:p>
        </w:tc>
      </w:tr>
      <w:tr w:rsidR="008702DC">
        <w:tc>
          <w:tcPr>
            <w:tcW w:w="662"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t>3.</w:t>
            </w:r>
          </w:p>
        </w:tc>
        <w:tc>
          <w:tcPr>
            <w:tcW w:w="3060" w:type="dxa"/>
            <w:tcBorders>
              <w:top w:val="single" w:sz="4" w:space="0" w:color="000000"/>
              <w:left w:val="single" w:sz="4" w:space="0" w:color="000000"/>
              <w:bottom w:val="single" w:sz="4" w:space="0" w:color="000000"/>
              <w:right w:val="single" w:sz="4" w:space="0" w:color="000000"/>
            </w:tcBorders>
          </w:tcPr>
          <w:p w:rsidR="008702DC" w:rsidRDefault="009A2A13">
            <w:pPr>
              <w:jc w:val="both"/>
            </w:pPr>
            <w:r>
              <w:t>Показатель 2.1 Исполнение расходных обязательств бюджета Николаевского сельского поселения в области социальной поддержки лиц, замещавших муниципальные должности и должности муниципальной службы, вышедших на пенсию</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t>ведомственный</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t>процент</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both"/>
            </w:pPr>
            <w:r>
              <w:t xml:space="preserve">  100</w:t>
            </w:r>
          </w:p>
        </w:tc>
        <w:tc>
          <w:tcPr>
            <w:tcW w:w="69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r>
    </w:tbl>
    <w:p w:rsidR="008702DC" w:rsidRDefault="008702DC">
      <w:pPr>
        <w:jc w:val="both"/>
        <w:rPr>
          <w:sz w:val="28"/>
        </w:rPr>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 w:rsidR="008702DC" w:rsidRDefault="008702DC"/>
    <w:p w:rsidR="008702DC" w:rsidRDefault="009A2A13">
      <w:pPr>
        <w:jc w:val="right"/>
      </w:pPr>
      <w:r>
        <w:lastRenderedPageBreak/>
        <w:t>Приложение №2</w:t>
      </w:r>
    </w:p>
    <w:p w:rsidR="008702DC" w:rsidRDefault="009A2A13">
      <w:pPr>
        <w:jc w:val="right"/>
      </w:pPr>
      <w:r>
        <w:t xml:space="preserve">К муниципальной программе </w:t>
      </w:r>
    </w:p>
    <w:p w:rsidR="008702DC" w:rsidRDefault="009A2A13">
      <w:pPr>
        <w:jc w:val="right"/>
      </w:pPr>
      <w:r>
        <w:t>Николаевского сельского поселения</w:t>
      </w:r>
    </w:p>
    <w:p w:rsidR="008702DC" w:rsidRDefault="009A2A13">
      <w:pPr>
        <w:jc w:val="right"/>
      </w:pPr>
      <w:r>
        <w:t>«Социальная поддержка лиц, замещавших</w:t>
      </w:r>
    </w:p>
    <w:p w:rsidR="008702DC" w:rsidRDefault="009A2A13">
      <w:pPr>
        <w:jc w:val="right"/>
      </w:pPr>
      <w:r>
        <w:t xml:space="preserve"> муниципальные должности и должности</w:t>
      </w:r>
    </w:p>
    <w:p w:rsidR="008702DC" w:rsidRDefault="009A2A13">
      <w:pPr>
        <w:jc w:val="right"/>
      </w:pPr>
      <w:r>
        <w:t xml:space="preserve"> муниципальной службы, </w:t>
      </w:r>
      <w:proofErr w:type="gramStart"/>
      <w:r>
        <w:t>вышедших</w:t>
      </w:r>
      <w:proofErr w:type="gramEnd"/>
      <w:r>
        <w:t xml:space="preserve"> </w:t>
      </w:r>
    </w:p>
    <w:p w:rsidR="008702DC" w:rsidRDefault="009A2A13">
      <w:pPr>
        <w:jc w:val="right"/>
      </w:pPr>
      <w:r>
        <w:t>на пенсию (на пенсию по инвалидности)»</w:t>
      </w:r>
    </w:p>
    <w:p w:rsidR="008702DC" w:rsidRDefault="009A2A13">
      <w:pPr>
        <w:widowControl w:val="0"/>
        <w:jc w:val="center"/>
        <w:rPr>
          <w:sz w:val="28"/>
        </w:rPr>
      </w:pPr>
      <w:r>
        <w:rPr>
          <w:sz w:val="28"/>
        </w:rPr>
        <w:t>ПЕРЕЧЕНЬ</w:t>
      </w:r>
    </w:p>
    <w:p w:rsidR="008702DC" w:rsidRDefault="009A2A13">
      <w:pPr>
        <w:jc w:val="center"/>
        <w:rPr>
          <w:sz w:val="28"/>
        </w:rPr>
      </w:pPr>
      <w:r>
        <w:rPr>
          <w:sz w:val="28"/>
        </w:rPr>
        <w:t>подпрограмм, основных мероприятий подпрограмм муниципальной программы Николаевского сельского поселения «Социальная поддержка лиц, замещавших муниципальные должности и должности муниципальной службы, вышедших на пенсию (на пенсию по инвалидности)»</w:t>
      </w:r>
    </w:p>
    <w:p w:rsidR="008702DC" w:rsidRDefault="008702DC">
      <w:pPr>
        <w:widowControl w:val="0"/>
        <w:jc w:val="center"/>
        <w:rPr>
          <w:sz w:val="28"/>
        </w:rPr>
      </w:pPr>
    </w:p>
    <w:tbl>
      <w:tblPr>
        <w:tblW w:w="0" w:type="auto"/>
        <w:tblInd w:w="75" w:type="dxa"/>
        <w:tblLayout w:type="fixed"/>
        <w:tblCellMar>
          <w:left w:w="75" w:type="dxa"/>
          <w:right w:w="75" w:type="dxa"/>
        </w:tblCellMar>
        <w:tblLook w:val="04A0"/>
      </w:tblPr>
      <w:tblGrid>
        <w:gridCol w:w="532"/>
        <w:gridCol w:w="3325"/>
        <w:gridCol w:w="1994"/>
        <w:gridCol w:w="1197"/>
        <w:gridCol w:w="1197"/>
        <w:gridCol w:w="2128"/>
        <w:gridCol w:w="2526"/>
        <w:gridCol w:w="1596"/>
      </w:tblGrid>
      <w:tr w:rsidR="008702DC">
        <w:tc>
          <w:tcPr>
            <w:tcW w:w="532"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rPr>
                <w:sz w:val="24"/>
              </w:rPr>
            </w:pPr>
            <w:r>
              <w:rPr>
                <w:sz w:val="24"/>
              </w:rPr>
              <w:t>№</w:t>
            </w:r>
            <w:r>
              <w:rPr>
                <w:sz w:val="24"/>
              </w:rPr>
              <w:br/>
            </w:r>
            <w:proofErr w:type="spellStart"/>
            <w:proofErr w:type="gramStart"/>
            <w:r>
              <w:rPr>
                <w:sz w:val="24"/>
              </w:rPr>
              <w:t>п</w:t>
            </w:r>
            <w:proofErr w:type="spellEnd"/>
            <w:proofErr w:type="gramEnd"/>
            <w:r>
              <w:rPr>
                <w:sz w:val="24"/>
              </w:rPr>
              <w:t>/</w:t>
            </w:r>
            <w:proofErr w:type="spellStart"/>
            <w:r>
              <w:rPr>
                <w:sz w:val="24"/>
              </w:rPr>
              <w:t>п</w:t>
            </w:r>
            <w:proofErr w:type="spellEnd"/>
          </w:p>
        </w:tc>
        <w:tc>
          <w:tcPr>
            <w:tcW w:w="3325"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 xml:space="preserve">Номер и наименование </w:t>
            </w:r>
            <w:r>
              <w:br/>
              <w:t>основного мероприятия подпрограммы,</w:t>
            </w:r>
          </w:p>
          <w:p w:rsidR="008702DC" w:rsidRDefault="009A2A13">
            <w:pPr>
              <w:pStyle w:val="ConsPlusCell"/>
              <w:jc w:val="center"/>
            </w:pPr>
            <w:r>
              <w:t>мероприятия ведомственной целевой программы</w:t>
            </w:r>
          </w:p>
          <w:p w:rsidR="008702DC" w:rsidRDefault="008702DC">
            <w:pPr>
              <w:pStyle w:val="ConsPlusCell"/>
              <w:jc w:val="center"/>
            </w:pPr>
          </w:p>
        </w:tc>
        <w:tc>
          <w:tcPr>
            <w:tcW w:w="1994"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Соисполнитель, участник, ответственный за исполнение основного мероприятия, мероприятия ВЦП</w:t>
            </w:r>
          </w:p>
        </w:tc>
        <w:tc>
          <w:tcPr>
            <w:tcW w:w="2394"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Срок</w:t>
            </w:r>
          </w:p>
        </w:tc>
        <w:tc>
          <w:tcPr>
            <w:tcW w:w="2128"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 xml:space="preserve">Ожидаемый </w:t>
            </w:r>
            <w:r>
              <w:br/>
              <w:t xml:space="preserve">результат </w:t>
            </w:r>
            <w:r>
              <w:br/>
              <w:t>(краткое описание)</w:t>
            </w:r>
          </w:p>
        </w:tc>
        <w:tc>
          <w:tcPr>
            <w:tcW w:w="2526"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 xml:space="preserve">Последствия </w:t>
            </w:r>
            <w:r>
              <w:br/>
              <w:t xml:space="preserve">не реализации основного </w:t>
            </w:r>
            <w:r>
              <w:br/>
              <w:t xml:space="preserve">мероприятия, </w:t>
            </w:r>
          </w:p>
        </w:tc>
        <w:tc>
          <w:tcPr>
            <w:tcW w:w="1596"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 xml:space="preserve">Связь с </w:t>
            </w:r>
            <w:r>
              <w:br/>
              <w:t xml:space="preserve">показателями муниципальной </w:t>
            </w:r>
            <w:r>
              <w:br/>
              <w:t xml:space="preserve">программы </w:t>
            </w:r>
            <w:r>
              <w:br/>
            </w:r>
          </w:p>
        </w:tc>
      </w:tr>
      <w:tr w:rsidR="008702DC">
        <w:tc>
          <w:tcPr>
            <w:tcW w:w="532"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8702DC"/>
        </w:tc>
        <w:tc>
          <w:tcPr>
            <w:tcW w:w="3325"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8702DC"/>
        </w:tc>
        <w:tc>
          <w:tcPr>
            <w:tcW w:w="1994"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8702DC"/>
        </w:tc>
        <w:tc>
          <w:tcPr>
            <w:tcW w:w="1197"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rPr>
                <w:sz w:val="24"/>
              </w:rPr>
            </w:pPr>
            <w:r>
              <w:rPr>
                <w:sz w:val="24"/>
              </w:rPr>
              <w:t xml:space="preserve">начала </w:t>
            </w:r>
            <w:r>
              <w:rPr>
                <w:sz w:val="24"/>
              </w:rPr>
              <w:br/>
              <w:t>реализации</w:t>
            </w:r>
          </w:p>
        </w:tc>
        <w:tc>
          <w:tcPr>
            <w:tcW w:w="1197"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rPr>
                <w:sz w:val="24"/>
              </w:rPr>
            </w:pPr>
            <w:r>
              <w:rPr>
                <w:sz w:val="24"/>
              </w:rPr>
              <w:t xml:space="preserve">окончания </w:t>
            </w:r>
            <w:r>
              <w:rPr>
                <w:sz w:val="24"/>
              </w:rPr>
              <w:br/>
              <w:t>реализации</w:t>
            </w:r>
          </w:p>
        </w:tc>
        <w:tc>
          <w:tcPr>
            <w:tcW w:w="2128"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8702DC"/>
        </w:tc>
        <w:tc>
          <w:tcPr>
            <w:tcW w:w="2526"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8702DC"/>
        </w:tc>
        <w:tc>
          <w:tcPr>
            <w:tcW w:w="1596"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8702DC"/>
        </w:tc>
      </w:tr>
      <w:tr w:rsidR="008702DC">
        <w:tc>
          <w:tcPr>
            <w:tcW w:w="532"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1</w:t>
            </w:r>
          </w:p>
        </w:tc>
        <w:tc>
          <w:tcPr>
            <w:tcW w:w="3325"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2</w:t>
            </w:r>
          </w:p>
        </w:tc>
        <w:tc>
          <w:tcPr>
            <w:tcW w:w="1994"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3</w:t>
            </w:r>
          </w:p>
        </w:tc>
        <w:tc>
          <w:tcPr>
            <w:tcW w:w="1197"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4</w:t>
            </w:r>
          </w:p>
        </w:tc>
        <w:tc>
          <w:tcPr>
            <w:tcW w:w="1197"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5</w:t>
            </w:r>
          </w:p>
        </w:tc>
        <w:tc>
          <w:tcPr>
            <w:tcW w:w="2128"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6</w:t>
            </w:r>
          </w:p>
        </w:tc>
        <w:tc>
          <w:tcPr>
            <w:tcW w:w="2526"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7</w:t>
            </w:r>
          </w:p>
        </w:tc>
        <w:tc>
          <w:tcPr>
            <w:tcW w:w="1596"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8</w:t>
            </w:r>
          </w:p>
        </w:tc>
      </w:tr>
      <w:tr w:rsidR="008702DC">
        <w:tc>
          <w:tcPr>
            <w:tcW w:w="532" w:type="dxa"/>
            <w:tcBorders>
              <w:top w:val="nil"/>
              <w:left w:val="single" w:sz="4" w:space="0" w:color="000000"/>
              <w:bottom w:val="single" w:sz="4" w:space="0" w:color="000000"/>
              <w:right w:val="single" w:sz="4" w:space="0" w:color="000000"/>
            </w:tcBorders>
            <w:tcMar>
              <w:left w:w="75" w:type="dxa"/>
              <w:right w:w="75" w:type="dxa"/>
            </w:tcMar>
          </w:tcPr>
          <w:p w:rsidR="008702DC" w:rsidRDefault="008702DC">
            <w:pPr>
              <w:pStyle w:val="ConsPlusCell"/>
              <w:rPr>
                <w:sz w:val="24"/>
              </w:rPr>
            </w:pPr>
          </w:p>
        </w:tc>
        <w:tc>
          <w:tcPr>
            <w:tcW w:w="13963" w:type="dxa"/>
            <w:gridSpan w:val="7"/>
            <w:tcBorders>
              <w:top w:val="nil"/>
              <w:left w:val="single" w:sz="4" w:space="0" w:color="000000"/>
              <w:bottom w:val="single" w:sz="4" w:space="0" w:color="000000"/>
              <w:right w:val="single" w:sz="4" w:space="0" w:color="000000"/>
            </w:tcBorders>
            <w:tcMar>
              <w:left w:w="75" w:type="dxa"/>
              <w:right w:w="75" w:type="dxa"/>
            </w:tcMar>
          </w:tcPr>
          <w:p w:rsidR="008702DC" w:rsidRDefault="009A2A13">
            <w:pPr>
              <w:numPr>
                <w:ilvl w:val="0"/>
                <w:numId w:val="5"/>
              </w:numPr>
              <w:jc w:val="center"/>
              <w:rPr>
                <w:sz w:val="26"/>
              </w:rPr>
            </w:pPr>
            <w:r>
              <w:rPr>
                <w:sz w:val="26"/>
              </w:rPr>
              <w:t>Подпрограмма 1 «Пенсии за выслугу лет лицам,  замещавшим муниципальные должности и должности муниципальной службы, вышедшим на пенсию»</w:t>
            </w:r>
          </w:p>
        </w:tc>
      </w:tr>
      <w:tr w:rsidR="008702DC">
        <w:tc>
          <w:tcPr>
            <w:tcW w:w="532" w:type="dxa"/>
            <w:tcBorders>
              <w:top w:val="nil"/>
              <w:left w:val="single" w:sz="4" w:space="0" w:color="000000"/>
              <w:bottom w:val="single" w:sz="4" w:space="0" w:color="000000"/>
              <w:right w:val="single" w:sz="4" w:space="0" w:color="000000"/>
            </w:tcBorders>
            <w:tcMar>
              <w:left w:w="75" w:type="dxa"/>
              <w:right w:w="75" w:type="dxa"/>
            </w:tcMar>
          </w:tcPr>
          <w:p w:rsidR="008702DC" w:rsidRDefault="008702DC">
            <w:pPr>
              <w:pStyle w:val="ConsPlusCell"/>
              <w:rPr>
                <w:sz w:val="24"/>
              </w:rPr>
            </w:pPr>
          </w:p>
        </w:tc>
        <w:tc>
          <w:tcPr>
            <w:tcW w:w="13963" w:type="dxa"/>
            <w:gridSpan w:val="7"/>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Цель подпрограммы «Повышение уровня жизни граждан – получателей мер социальной поддержки»</w:t>
            </w:r>
          </w:p>
        </w:tc>
      </w:tr>
      <w:tr w:rsidR="008702DC">
        <w:tc>
          <w:tcPr>
            <w:tcW w:w="532" w:type="dxa"/>
            <w:tcBorders>
              <w:top w:val="nil"/>
              <w:left w:val="single" w:sz="4" w:space="0" w:color="000000"/>
              <w:bottom w:val="single" w:sz="4" w:space="0" w:color="000000"/>
              <w:right w:val="single" w:sz="4" w:space="0" w:color="000000"/>
            </w:tcBorders>
            <w:tcMar>
              <w:left w:w="75" w:type="dxa"/>
              <w:right w:w="75" w:type="dxa"/>
            </w:tcMar>
          </w:tcPr>
          <w:p w:rsidR="008702DC" w:rsidRDefault="008702DC">
            <w:pPr>
              <w:pStyle w:val="ConsPlusCell"/>
              <w:rPr>
                <w:sz w:val="24"/>
              </w:rPr>
            </w:pPr>
          </w:p>
        </w:tc>
        <w:tc>
          <w:tcPr>
            <w:tcW w:w="13963" w:type="dxa"/>
            <w:gridSpan w:val="7"/>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Задача 1 подпрограммы 1 «Исполнение обязательств по выплате пенсии за выслугу лет (инвалидности) лицам, замещающим муниципальные должности и должности муниципальной службы»</w:t>
            </w:r>
          </w:p>
        </w:tc>
      </w:tr>
      <w:tr w:rsidR="008702DC">
        <w:tc>
          <w:tcPr>
            <w:tcW w:w="532" w:type="dxa"/>
            <w:tcBorders>
              <w:top w:val="nil"/>
              <w:left w:val="single" w:sz="4" w:space="0" w:color="000000"/>
              <w:bottom w:val="single" w:sz="4" w:space="0" w:color="000000"/>
              <w:right w:val="single" w:sz="4" w:space="0" w:color="000000"/>
            </w:tcBorders>
            <w:tcMar>
              <w:left w:w="75" w:type="dxa"/>
              <w:right w:w="75" w:type="dxa"/>
            </w:tcMar>
          </w:tcPr>
          <w:p w:rsidR="008702DC" w:rsidRDefault="008702DC">
            <w:pPr>
              <w:pStyle w:val="ConsPlusCell"/>
              <w:rPr>
                <w:sz w:val="24"/>
              </w:rPr>
            </w:pPr>
          </w:p>
        </w:tc>
        <w:tc>
          <w:tcPr>
            <w:tcW w:w="3325"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 xml:space="preserve">Основное мероприятие 1. </w:t>
            </w:r>
          </w:p>
          <w:p w:rsidR="008702DC" w:rsidRDefault="008702DC"/>
          <w:p w:rsidR="008702DC" w:rsidRDefault="009A2A13">
            <w:r>
              <w:t xml:space="preserve">Исполнение обязательств по своевременной и в полном объеме выплате пенсии за выслугу лет пенсионерам из числа муниципальных служащих и </w:t>
            </w:r>
            <w:proofErr w:type="gramStart"/>
            <w:r>
              <w:t>лиц</w:t>
            </w:r>
            <w:proofErr w:type="gramEnd"/>
            <w:r>
              <w:t xml:space="preserve"> замещавших </w:t>
            </w:r>
            <w:r>
              <w:lastRenderedPageBreak/>
              <w:t>муниципальные должности</w:t>
            </w:r>
          </w:p>
        </w:tc>
        <w:tc>
          <w:tcPr>
            <w:tcW w:w="1994"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lastRenderedPageBreak/>
              <w:t>Администрация Николаевского сельского поселения</w:t>
            </w:r>
          </w:p>
        </w:tc>
        <w:tc>
          <w:tcPr>
            <w:tcW w:w="1197"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2"/>
              </w:rPr>
            </w:pPr>
            <w:r>
              <w:rPr>
                <w:sz w:val="22"/>
              </w:rPr>
              <w:t>01.01.2019</w:t>
            </w:r>
          </w:p>
        </w:tc>
        <w:tc>
          <w:tcPr>
            <w:tcW w:w="1197"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2"/>
              </w:rPr>
            </w:pPr>
            <w:r>
              <w:rPr>
                <w:sz w:val="22"/>
              </w:rPr>
              <w:t>31.12.2030</w:t>
            </w:r>
          </w:p>
        </w:tc>
        <w:tc>
          <w:tcPr>
            <w:tcW w:w="2128"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Улучшение качества жизни отдельных категорий граждан</w:t>
            </w:r>
          </w:p>
        </w:tc>
        <w:tc>
          <w:tcPr>
            <w:tcW w:w="2526"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Ухудшение качества жизни отдельных категорий граждан</w:t>
            </w:r>
          </w:p>
        </w:tc>
        <w:tc>
          <w:tcPr>
            <w:tcW w:w="1596"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Показатель 1.1</w:t>
            </w:r>
          </w:p>
        </w:tc>
      </w:tr>
      <w:tr w:rsidR="008702DC">
        <w:tc>
          <w:tcPr>
            <w:tcW w:w="532" w:type="dxa"/>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8702DC">
            <w:pPr>
              <w:pStyle w:val="ConsPlusCell"/>
              <w:rPr>
                <w:sz w:val="24"/>
              </w:rPr>
            </w:pPr>
          </w:p>
        </w:tc>
        <w:tc>
          <w:tcPr>
            <w:tcW w:w="13963" w:type="dxa"/>
            <w:gridSpan w:val="7"/>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rPr>
                <w:sz w:val="24"/>
              </w:rPr>
            </w:pPr>
            <w:proofErr w:type="gramStart"/>
            <w:r>
              <w:rPr>
                <w:sz w:val="24"/>
              </w:rPr>
              <w:t xml:space="preserve">Подпрограмма 2 </w:t>
            </w:r>
            <w:r>
              <w:rPr>
                <w:sz w:val="26"/>
              </w:rPr>
              <w:t>«Нормативное правовое регулирование в сфере социальной поддержки лиц, замещавшим муниципальные должности и должности муниципальной службы, вышедшим на пенсию»</w:t>
            </w:r>
            <w:proofErr w:type="gramEnd"/>
          </w:p>
        </w:tc>
      </w:tr>
      <w:tr w:rsidR="008702DC">
        <w:tc>
          <w:tcPr>
            <w:tcW w:w="532" w:type="dxa"/>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8702DC">
            <w:pPr>
              <w:pStyle w:val="ConsPlusCell"/>
              <w:rPr>
                <w:sz w:val="24"/>
              </w:rPr>
            </w:pPr>
          </w:p>
        </w:tc>
        <w:tc>
          <w:tcPr>
            <w:tcW w:w="13963" w:type="dxa"/>
            <w:gridSpan w:val="7"/>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Цель подпрограммы 2 «</w:t>
            </w:r>
            <w:r>
              <w:rPr>
                <w:sz w:val="26"/>
              </w:rPr>
              <w:t xml:space="preserve">Осуществление нормативного правового регулирования, своевременное и качественное внесение изменений в нормативные правовые акты в сфере социальной </w:t>
            </w:r>
            <w:proofErr w:type="spellStart"/>
            <w:r>
              <w:rPr>
                <w:sz w:val="26"/>
              </w:rPr>
              <w:t>поддержкилиц</w:t>
            </w:r>
            <w:proofErr w:type="spellEnd"/>
            <w:r>
              <w:rPr>
                <w:sz w:val="26"/>
              </w:rPr>
              <w:t>, замещавших должности муниципальной службы и должности муниципальной службы, вышедших на пенсию»</w:t>
            </w:r>
          </w:p>
        </w:tc>
      </w:tr>
      <w:tr w:rsidR="008702DC">
        <w:tc>
          <w:tcPr>
            <w:tcW w:w="532" w:type="dxa"/>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8702DC">
            <w:pPr>
              <w:pStyle w:val="ConsPlusCell"/>
              <w:rPr>
                <w:sz w:val="24"/>
              </w:rPr>
            </w:pPr>
          </w:p>
        </w:tc>
        <w:tc>
          <w:tcPr>
            <w:tcW w:w="13963" w:type="dxa"/>
            <w:gridSpan w:val="7"/>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Задача подпрограммы 2  «</w:t>
            </w:r>
            <w:r>
              <w:rPr>
                <w:sz w:val="26"/>
              </w:rPr>
              <w:t>Проведение эффективной политики в области социальной поддержки лиц, замещавших муниципальные должности и должности муниципальной службы, вышедших на пенсию»</w:t>
            </w:r>
          </w:p>
        </w:tc>
      </w:tr>
      <w:tr w:rsidR="008702DC">
        <w:tc>
          <w:tcPr>
            <w:tcW w:w="532" w:type="dxa"/>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2.</w:t>
            </w:r>
          </w:p>
        </w:tc>
        <w:tc>
          <w:tcPr>
            <w:tcW w:w="3325" w:type="dxa"/>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Основное мероприятие 2.1 Приведение нормативно-правовых актов Николаевского сельского поселения в сфере социальной поддержки лиц, замещавших должности муниципальной службы и должности муниципальной службы, вышедших на пенсию в соответствии с федеральным и областным законодательством</w:t>
            </w:r>
          </w:p>
        </w:tc>
        <w:tc>
          <w:tcPr>
            <w:tcW w:w="1994" w:type="dxa"/>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Администрация Николаевского сельского поселения</w:t>
            </w:r>
          </w:p>
        </w:tc>
        <w:tc>
          <w:tcPr>
            <w:tcW w:w="1197" w:type="dxa"/>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2"/>
              </w:rPr>
            </w:pPr>
            <w:r>
              <w:rPr>
                <w:sz w:val="22"/>
              </w:rPr>
              <w:t>01.01.2019</w:t>
            </w:r>
          </w:p>
        </w:tc>
        <w:tc>
          <w:tcPr>
            <w:tcW w:w="1197" w:type="dxa"/>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2"/>
              </w:rPr>
            </w:pPr>
            <w:r>
              <w:rPr>
                <w:sz w:val="22"/>
              </w:rPr>
              <w:t>31.12.2030</w:t>
            </w:r>
          </w:p>
        </w:tc>
        <w:tc>
          <w:tcPr>
            <w:tcW w:w="212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Своевременное и качественное внесение изменений в нормативные правовые акты Николаевского сельского поселения</w:t>
            </w:r>
          </w:p>
        </w:tc>
        <w:tc>
          <w:tcPr>
            <w:tcW w:w="2526" w:type="dxa"/>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Противоречие федеральному и областному законодательству и как следствие неполучение бывшими муниципальными служащими мер социальной поддержки</w:t>
            </w:r>
          </w:p>
        </w:tc>
        <w:tc>
          <w:tcPr>
            <w:tcW w:w="1596" w:type="dxa"/>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Показатель 2.1</w:t>
            </w:r>
          </w:p>
        </w:tc>
      </w:tr>
    </w:tbl>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rsidP="00DB41E5"/>
    <w:p w:rsidR="00DB41E5" w:rsidRDefault="00DB41E5" w:rsidP="00DB41E5"/>
    <w:p w:rsidR="00DB41E5" w:rsidRDefault="00DB41E5" w:rsidP="00DB41E5"/>
    <w:p w:rsidR="008702DC" w:rsidRDefault="008702DC">
      <w:pPr>
        <w:jc w:val="right"/>
      </w:pPr>
    </w:p>
    <w:p w:rsidR="008702DC" w:rsidRDefault="009A2A13">
      <w:pPr>
        <w:jc w:val="right"/>
      </w:pPr>
      <w:r>
        <w:lastRenderedPageBreak/>
        <w:t>Приложение №3</w:t>
      </w:r>
    </w:p>
    <w:p w:rsidR="008702DC" w:rsidRDefault="009A2A13">
      <w:pPr>
        <w:jc w:val="right"/>
      </w:pPr>
      <w:r>
        <w:t xml:space="preserve">К муниципальной программе </w:t>
      </w:r>
    </w:p>
    <w:p w:rsidR="008702DC" w:rsidRDefault="009A2A13">
      <w:pPr>
        <w:jc w:val="right"/>
      </w:pPr>
      <w:r>
        <w:t>Николаевского сельского поселения</w:t>
      </w:r>
    </w:p>
    <w:p w:rsidR="008702DC" w:rsidRDefault="009A2A13">
      <w:pPr>
        <w:jc w:val="right"/>
      </w:pPr>
      <w:r>
        <w:t>«Социальная поддержка лиц, замещавших</w:t>
      </w:r>
    </w:p>
    <w:p w:rsidR="008702DC" w:rsidRDefault="009A2A13">
      <w:pPr>
        <w:jc w:val="right"/>
      </w:pPr>
      <w:r>
        <w:t xml:space="preserve"> муниципальные должности и должности</w:t>
      </w:r>
    </w:p>
    <w:p w:rsidR="008702DC" w:rsidRDefault="009A2A13">
      <w:pPr>
        <w:jc w:val="right"/>
      </w:pPr>
      <w:r>
        <w:t xml:space="preserve"> муниципальной службы, </w:t>
      </w:r>
      <w:proofErr w:type="gramStart"/>
      <w:r>
        <w:t>вышедших</w:t>
      </w:r>
      <w:proofErr w:type="gramEnd"/>
      <w:r>
        <w:t xml:space="preserve"> </w:t>
      </w:r>
    </w:p>
    <w:p w:rsidR="008702DC" w:rsidRDefault="009A2A13">
      <w:pPr>
        <w:jc w:val="right"/>
      </w:pPr>
      <w:r>
        <w:t>на пенсию (на пенсию по инвалидности)»</w:t>
      </w:r>
    </w:p>
    <w:p w:rsidR="008702DC" w:rsidRDefault="008702DC">
      <w:pPr>
        <w:jc w:val="center"/>
      </w:pPr>
    </w:p>
    <w:p w:rsidR="008702DC" w:rsidRDefault="009A2A13">
      <w:pPr>
        <w:jc w:val="center"/>
        <w:rPr>
          <w:sz w:val="28"/>
        </w:rPr>
      </w:pPr>
      <w:r>
        <w:rPr>
          <w:sz w:val="28"/>
        </w:rPr>
        <w:t>РАСХОДЫ</w:t>
      </w:r>
    </w:p>
    <w:p w:rsidR="008702DC" w:rsidRDefault="009A2A13">
      <w:pPr>
        <w:jc w:val="center"/>
        <w:rPr>
          <w:sz w:val="28"/>
        </w:rPr>
      </w:pPr>
      <w:r>
        <w:rPr>
          <w:sz w:val="28"/>
        </w:rPr>
        <w:t>Местного бюджета на реализацию муниципальной программ Николаевского сельского поселения</w:t>
      </w:r>
      <w:proofErr w:type="gramStart"/>
      <w:r>
        <w:rPr>
          <w:sz w:val="28"/>
        </w:rPr>
        <w:t>«С</w:t>
      </w:r>
      <w:proofErr w:type="gramEnd"/>
      <w:r>
        <w:rPr>
          <w:sz w:val="28"/>
        </w:rPr>
        <w:t>оциальная поддержка лиц, замещавших муниципальные должности и должности муниципальной службы, вышедших на пенсию (на пенсию по инвалидности)»</w:t>
      </w:r>
    </w:p>
    <w:p w:rsidR="008702DC" w:rsidRDefault="008702DC">
      <w:pPr>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81"/>
        <w:gridCol w:w="1257"/>
        <w:gridCol w:w="559"/>
        <w:gridCol w:w="419"/>
        <w:gridCol w:w="419"/>
        <w:gridCol w:w="280"/>
        <w:gridCol w:w="921"/>
        <w:gridCol w:w="686"/>
        <w:gridCol w:w="686"/>
        <w:gridCol w:w="686"/>
        <w:gridCol w:w="686"/>
        <w:gridCol w:w="686"/>
        <w:gridCol w:w="686"/>
        <w:gridCol w:w="686"/>
        <w:gridCol w:w="686"/>
        <w:gridCol w:w="687"/>
        <w:gridCol w:w="687"/>
        <w:gridCol w:w="687"/>
        <w:gridCol w:w="687"/>
      </w:tblGrid>
      <w:tr w:rsidR="008702DC" w:rsidTr="00037CB0">
        <w:tc>
          <w:tcPr>
            <w:tcW w:w="2481"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Номер и наименование подпрограммы, основного мероприятия подпрограммы</w:t>
            </w:r>
          </w:p>
        </w:tc>
        <w:tc>
          <w:tcPr>
            <w:tcW w:w="1257"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Ответственный исполнитель</w:t>
            </w:r>
          </w:p>
        </w:tc>
        <w:tc>
          <w:tcPr>
            <w:tcW w:w="1677" w:type="dxa"/>
            <w:gridSpan w:val="4"/>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Код бюджетной классификации расходов</w:t>
            </w:r>
          </w:p>
        </w:tc>
        <w:tc>
          <w:tcPr>
            <w:tcW w:w="921"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Объем расходов, всего (тыс</w:t>
            </w:r>
            <w:proofErr w:type="gramStart"/>
            <w:r>
              <w:rPr>
                <w:sz w:val="18"/>
              </w:rPr>
              <w:t>.р</w:t>
            </w:r>
            <w:proofErr w:type="gramEnd"/>
            <w:r>
              <w:rPr>
                <w:sz w:val="18"/>
              </w:rPr>
              <w:t>ублей)</w:t>
            </w:r>
          </w:p>
        </w:tc>
        <w:tc>
          <w:tcPr>
            <w:tcW w:w="8236" w:type="dxa"/>
            <w:gridSpan w:val="12"/>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В том числе по годам реализации муниципальной программы</w:t>
            </w:r>
          </w:p>
        </w:tc>
      </w:tr>
      <w:tr w:rsidR="008702DC">
        <w:tc>
          <w:tcPr>
            <w:tcW w:w="2481"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7"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559"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proofErr w:type="spellStart"/>
            <w:r>
              <w:rPr>
                <w:sz w:val="18"/>
              </w:rPr>
              <w:t>грбс</w:t>
            </w:r>
            <w:proofErr w:type="spellEnd"/>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proofErr w:type="spellStart"/>
            <w:r>
              <w:rPr>
                <w:sz w:val="18"/>
              </w:rPr>
              <w:t>Рз</w:t>
            </w:r>
            <w:proofErr w:type="spellEnd"/>
            <w:r>
              <w:rPr>
                <w:sz w:val="18"/>
              </w:rPr>
              <w:t xml:space="preserve"> </w:t>
            </w:r>
            <w:proofErr w:type="spellStart"/>
            <w:proofErr w:type="gramStart"/>
            <w:r>
              <w:rPr>
                <w:sz w:val="18"/>
              </w:rPr>
              <w:t>пр</w:t>
            </w:r>
            <w:proofErr w:type="spellEnd"/>
            <w:proofErr w:type="gramEnd"/>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proofErr w:type="spellStart"/>
            <w:r>
              <w:rPr>
                <w:sz w:val="18"/>
              </w:rPr>
              <w:t>цср</w:t>
            </w:r>
            <w:proofErr w:type="spellEnd"/>
          </w:p>
        </w:tc>
        <w:tc>
          <w:tcPr>
            <w:tcW w:w="280"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proofErr w:type="spellStart"/>
            <w:r>
              <w:rPr>
                <w:sz w:val="18"/>
              </w:rPr>
              <w:t>вр</w:t>
            </w:r>
            <w:proofErr w:type="spellEnd"/>
          </w:p>
        </w:tc>
        <w:tc>
          <w:tcPr>
            <w:tcW w:w="921"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2019</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2021</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2022</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2023</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2024</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2025</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2026</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2027</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2028</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2029</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2030</w:t>
            </w:r>
          </w:p>
        </w:tc>
      </w:tr>
      <w:tr w:rsidR="008702DC">
        <w:tc>
          <w:tcPr>
            <w:tcW w:w="2481"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1</w:t>
            </w:r>
          </w:p>
        </w:tc>
        <w:tc>
          <w:tcPr>
            <w:tcW w:w="1257"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w:t>
            </w:r>
          </w:p>
        </w:tc>
        <w:tc>
          <w:tcPr>
            <w:tcW w:w="559"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3</w:t>
            </w:r>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4</w:t>
            </w:r>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5</w:t>
            </w:r>
          </w:p>
        </w:tc>
        <w:tc>
          <w:tcPr>
            <w:tcW w:w="280"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6</w:t>
            </w:r>
          </w:p>
        </w:tc>
        <w:tc>
          <w:tcPr>
            <w:tcW w:w="921"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7</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8</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9</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10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11</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12</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13</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14</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15</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16</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17</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18</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19</w:t>
            </w:r>
          </w:p>
        </w:tc>
      </w:tr>
      <w:tr w:rsidR="008702DC">
        <w:tc>
          <w:tcPr>
            <w:tcW w:w="2481"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t>Муниципальная программа «Социальная поддержка лиц, замещавших</w:t>
            </w:r>
          </w:p>
          <w:p w:rsidR="008702DC" w:rsidRDefault="009A2A13">
            <w:pPr>
              <w:jc w:val="both"/>
              <w:rPr>
                <w:sz w:val="20"/>
              </w:rPr>
            </w:pPr>
            <w:r>
              <w:rPr>
                <w:sz w:val="20"/>
              </w:rPr>
              <w:t>муниципальные должности и должности</w:t>
            </w:r>
          </w:p>
          <w:p w:rsidR="008702DC" w:rsidRDefault="009A2A13">
            <w:pPr>
              <w:jc w:val="both"/>
              <w:rPr>
                <w:sz w:val="20"/>
              </w:rPr>
            </w:pPr>
            <w:r>
              <w:rPr>
                <w:sz w:val="20"/>
              </w:rPr>
              <w:t xml:space="preserve">муниципальной службы, </w:t>
            </w:r>
            <w:proofErr w:type="gramStart"/>
            <w:r>
              <w:rPr>
                <w:sz w:val="20"/>
              </w:rPr>
              <w:t>вышедших</w:t>
            </w:r>
            <w:proofErr w:type="gramEnd"/>
          </w:p>
          <w:p w:rsidR="008702DC" w:rsidRDefault="009A2A13">
            <w:pPr>
              <w:jc w:val="both"/>
              <w:rPr>
                <w:sz w:val="20"/>
              </w:rPr>
            </w:pPr>
            <w:r>
              <w:rPr>
                <w:sz w:val="20"/>
              </w:rPr>
              <w:t>на пенсию (на пенсию по инвалидности)»</w:t>
            </w:r>
          </w:p>
          <w:p w:rsidR="008702DC" w:rsidRDefault="008702DC">
            <w:pPr>
              <w:jc w:val="right"/>
              <w:rPr>
                <w:sz w:val="20"/>
              </w:rPr>
            </w:pPr>
          </w:p>
        </w:tc>
        <w:tc>
          <w:tcPr>
            <w:tcW w:w="1257"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t>Всего в том числе:</w:t>
            </w:r>
          </w:p>
        </w:tc>
        <w:tc>
          <w:tcPr>
            <w:tcW w:w="559"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t>951</w:t>
            </w:r>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t>-</w:t>
            </w:r>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t>-</w:t>
            </w:r>
          </w:p>
        </w:tc>
        <w:tc>
          <w:tcPr>
            <w:tcW w:w="280"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t>-</w:t>
            </w:r>
          </w:p>
        </w:tc>
        <w:tc>
          <w:tcPr>
            <w:tcW w:w="921" w:type="dxa"/>
            <w:tcBorders>
              <w:top w:val="single" w:sz="4" w:space="0" w:color="000000"/>
              <w:left w:val="single" w:sz="4" w:space="0" w:color="000000"/>
              <w:bottom w:val="single" w:sz="4" w:space="0" w:color="000000"/>
              <w:right w:val="single" w:sz="4" w:space="0" w:color="000000"/>
            </w:tcBorders>
          </w:tcPr>
          <w:p w:rsidR="008702DC" w:rsidRDefault="00037CB0" w:rsidP="009A2A13">
            <w:pPr>
              <w:jc w:val="center"/>
            </w:pPr>
            <w:r>
              <w:rPr>
                <w:sz w:val="20"/>
              </w:rPr>
              <w:t>5 234,3</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t>210,0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272,0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464,7</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447,3</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462,0</w:t>
            </w:r>
          </w:p>
        </w:tc>
        <w:tc>
          <w:tcPr>
            <w:tcW w:w="686" w:type="dxa"/>
            <w:tcBorders>
              <w:top w:val="single" w:sz="4" w:space="0" w:color="000000"/>
              <w:left w:val="single" w:sz="4" w:space="0" w:color="000000"/>
              <w:bottom w:val="single" w:sz="4" w:space="0" w:color="000000"/>
              <w:right w:val="single" w:sz="4" w:space="0" w:color="000000"/>
            </w:tcBorders>
          </w:tcPr>
          <w:p w:rsidR="008702DC" w:rsidRDefault="00037CB0">
            <w:r>
              <w:rPr>
                <w:sz w:val="20"/>
              </w:rPr>
              <w:t>512</w:t>
            </w:r>
            <w:r w:rsidR="009A2A13">
              <w:rPr>
                <w:sz w:val="20"/>
              </w:rPr>
              <w:t>,0</w:t>
            </w:r>
          </w:p>
        </w:tc>
        <w:tc>
          <w:tcPr>
            <w:tcW w:w="686" w:type="dxa"/>
            <w:tcBorders>
              <w:top w:val="single" w:sz="4" w:space="0" w:color="000000"/>
              <w:left w:val="single" w:sz="4" w:space="0" w:color="000000"/>
              <w:bottom w:val="single" w:sz="4" w:space="0" w:color="000000"/>
              <w:right w:val="single" w:sz="4" w:space="0" w:color="000000"/>
            </w:tcBorders>
          </w:tcPr>
          <w:p w:rsidR="008702DC" w:rsidRDefault="00037CB0">
            <w:r>
              <w:rPr>
                <w:sz w:val="20"/>
              </w:rPr>
              <w:t>537,3</w:t>
            </w:r>
          </w:p>
        </w:tc>
        <w:tc>
          <w:tcPr>
            <w:tcW w:w="686" w:type="dxa"/>
            <w:tcBorders>
              <w:top w:val="single" w:sz="4" w:space="0" w:color="000000"/>
              <w:left w:val="single" w:sz="4" w:space="0" w:color="000000"/>
              <w:bottom w:val="single" w:sz="4" w:space="0" w:color="000000"/>
              <w:right w:val="single" w:sz="4" w:space="0" w:color="000000"/>
            </w:tcBorders>
          </w:tcPr>
          <w:p w:rsidR="008702DC" w:rsidRDefault="00037CB0">
            <w:r>
              <w:rPr>
                <w:sz w:val="20"/>
              </w:rPr>
              <w:t>549,3</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r>
      <w:tr w:rsidR="00037CB0">
        <w:tc>
          <w:tcPr>
            <w:tcW w:w="2481" w:type="dxa"/>
            <w:vMerge/>
            <w:tcBorders>
              <w:top w:val="single" w:sz="4" w:space="0" w:color="000000"/>
              <w:left w:val="single" w:sz="4" w:space="0" w:color="000000"/>
              <w:bottom w:val="single" w:sz="4" w:space="0" w:color="000000"/>
              <w:right w:val="single" w:sz="4" w:space="0" w:color="000000"/>
            </w:tcBorders>
          </w:tcPr>
          <w:p w:rsidR="00037CB0" w:rsidRDefault="00037CB0"/>
        </w:tc>
        <w:tc>
          <w:tcPr>
            <w:tcW w:w="1257" w:type="dxa"/>
            <w:tcBorders>
              <w:top w:val="single" w:sz="4" w:space="0" w:color="000000"/>
              <w:left w:val="single" w:sz="4" w:space="0" w:color="000000"/>
              <w:bottom w:val="single" w:sz="4" w:space="0" w:color="000000"/>
              <w:right w:val="single" w:sz="4" w:space="0" w:color="000000"/>
            </w:tcBorders>
          </w:tcPr>
          <w:p w:rsidR="00037CB0" w:rsidRDefault="00037CB0">
            <w:pPr>
              <w:jc w:val="both"/>
            </w:pPr>
            <w:r>
              <w:rPr>
                <w:sz w:val="20"/>
              </w:rPr>
              <w:t>Администрация Николаевского сельского поселения</w:t>
            </w:r>
          </w:p>
        </w:tc>
        <w:tc>
          <w:tcPr>
            <w:tcW w:w="559" w:type="dxa"/>
            <w:tcBorders>
              <w:top w:val="single" w:sz="4" w:space="0" w:color="000000"/>
              <w:left w:val="single" w:sz="4" w:space="0" w:color="000000"/>
              <w:bottom w:val="single" w:sz="4" w:space="0" w:color="000000"/>
              <w:right w:val="single" w:sz="4" w:space="0" w:color="000000"/>
            </w:tcBorders>
          </w:tcPr>
          <w:p w:rsidR="00037CB0" w:rsidRDefault="00037CB0">
            <w:pPr>
              <w:jc w:val="right"/>
              <w:rPr>
                <w:sz w:val="20"/>
              </w:rPr>
            </w:pPr>
            <w:r>
              <w:rPr>
                <w:sz w:val="20"/>
              </w:rPr>
              <w:t>951</w:t>
            </w:r>
          </w:p>
        </w:tc>
        <w:tc>
          <w:tcPr>
            <w:tcW w:w="419" w:type="dxa"/>
            <w:tcBorders>
              <w:top w:val="single" w:sz="4" w:space="0" w:color="000000"/>
              <w:left w:val="single" w:sz="4" w:space="0" w:color="000000"/>
              <w:bottom w:val="single" w:sz="4" w:space="0" w:color="000000"/>
              <w:right w:val="single" w:sz="4" w:space="0" w:color="000000"/>
            </w:tcBorders>
          </w:tcPr>
          <w:p w:rsidR="00037CB0" w:rsidRDefault="00037CB0">
            <w:pPr>
              <w:jc w:val="right"/>
              <w:rPr>
                <w:sz w:val="20"/>
              </w:rPr>
            </w:pPr>
            <w:r>
              <w:rPr>
                <w:sz w:val="20"/>
              </w:rPr>
              <w:t>-</w:t>
            </w:r>
          </w:p>
        </w:tc>
        <w:tc>
          <w:tcPr>
            <w:tcW w:w="419" w:type="dxa"/>
            <w:tcBorders>
              <w:top w:val="single" w:sz="4" w:space="0" w:color="000000"/>
              <w:left w:val="single" w:sz="4" w:space="0" w:color="000000"/>
              <w:bottom w:val="single" w:sz="4" w:space="0" w:color="000000"/>
              <w:right w:val="single" w:sz="4" w:space="0" w:color="000000"/>
            </w:tcBorders>
          </w:tcPr>
          <w:p w:rsidR="00037CB0" w:rsidRDefault="00037CB0">
            <w:pPr>
              <w:jc w:val="right"/>
              <w:rPr>
                <w:sz w:val="20"/>
              </w:rPr>
            </w:pPr>
            <w:r>
              <w:rPr>
                <w:sz w:val="20"/>
              </w:rPr>
              <w:t>-</w:t>
            </w:r>
          </w:p>
        </w:tc>
        <w:tc>
          <w:tcPr>
            <w:tcW w:w="280" w:type="dxa"/>
            <w:tcBorders>
              <w:top w:val="single" w:sz="4" w:space="0" w:color="000000"/>
              <w:left w:val="single" w:sz="4" w:space="0" w:color="000000"/>
              <w:bottom w:val="single" w:sz="4" w:space="0" w:color="000000"/>
              <w:right w:val="single" w:sz="4" w:space="0" w:color="000000"/>
            </w:tcBorders>
          </w:tcPr>
          <w:p w:rsidR="00037CB0" w:rsidRDefault="00037CB0">
            <w:pPr>
              <w:jc w:val="right"/>
              <w:rPr>
                <w:sz w:val="20"/>
              </w:rPr>
            </w:pPr>
            <w:r>
              <w:rPr>
                <w:sz w:val="20"/>
              </w:rPr>
              <w:t>-</w:t>
            </w:r>
          </w:p>
        </w:tc>
        <w:tc>
          <w:tcPr>
            <w:tcW w:w="921" w:type="dxa"/>
            <w:tcBorders>
              <w:top w:val="single" w:sz="4" w:space="0" w:color="000000"/>
              <w:left w:val="single" w:sz="4" w:space="0" w:color="000000"/>
              <w:bottom w:val="single" w:sz="4" w:space="0" w:color="000000"/>
              <w:right w:val="single" w:sz="4" w:space="0" w:color="000000"/>
            </w:tcBorders>
          </w:tcPr>
          <w:p w:rsidR="00037CB0" w:rsidRDefault="00037CB0" w:rsidP="004B31AF">
            <w:pPr>
              <w:jc w:val="center"/>
            </w:pPr>
            <w:r>
              <w:rPr>
                <w:sz w:val="20"/>
              </w:rPr>
              <w:t>5 234,3</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pPr>
              <w:jc w:val="right"/>
              <w:rPr>
                <w:sz w:val="20"/>
              </w:rPr>
            </w:pPr>
            <w:r>
              <w:rPr>
                <w:sz w:val="20"/>
              </w:rPr>
              <w:t>210,0</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272,0</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464,7</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447,3</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462,0</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512,0</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537,3</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549,3</w:t>
            </w:r>
          </w:p>
        </w:tc>
        <w:tc>
          <w:tcPr>
            <w:tcW w:w="687"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r>
      <w:tr w:rsidR="00037CB0">
        <w:tc>
          <w:tcPr>
            <w:tcW w:w="2481" w:type="dxa"/>
            <w:tcBorders>
              <w:top w:val="single" w:sz="4" w:space="0" w:color="000000"/>
              <w:left w:val="single" w:sz="4" w:space="0" w:color="000000"/>
              <w:bottom w:val="single" w:sz="4" w:space="0" w:color="000000"/>
              <w:right w:val="single" w:sz="4" w:space="0" w:color="000000"/>
            </w:tcBorders>
          </w:tcPr>
          <w:p w:rsidR="00037CB0" w:rsidRDefault="00037CB0">
            <w:pPr>
              <w:jc w:val="both"/>
              <w:rPr>
                <w:sz w:val="20"/>
              </w:rPr>
            </w:pPr>
            <w:r>
              <w:rPr>
                <w:sz w:val="20"/>
              </w:rPr>
              <w:t>Подпрограмма 1«Пенсии за выслугу лет лицам,  замещавшим муниципальные должности и должности муниципальной службы, вышедшим на пенсию»</w:t>
            </w:r>
          </w:p>
        </w:tc>
        <w:tc>
          <w:tcPr>
            <w:tcW w:w="1257" w:type="dxa"/>
            <w:tcBorders>
              <w:top w:val="single" w:sz="4" w:space="0" w:color="000000"/>
              <w:left w:val="single" w:sz="4" w:space="0" w:color="000000"/>
              <w:bottom w:val="single" w:sz="4" w:space="0" w:color="000000"/>
              <w:right w:val="single" w:sz="4" w:space="0" w:color="000000"/>
            </w:tcBorders>
          </w:tcPr>
          <w:p w:rsidR="00037CB0" w:rsidRDefault="00037CB0">
            <w:pPr>
              <w:jc w:val="both"/>
            </w:pPr>
            <w:r>
              <w:rPr>
                <w:sz w:val="20"/>
              </w:rPr>
              <w:t>Администрация Николаевского сельского поселения</w:t>
            </w:r>
          </w:p>
        </w:tc>
        <w:tc>
          <w:tcPr>
            <w:tcW w:w="559" w:type="dxa"/>
            <w:tcBorders>
              <w:top w:val="single" w:sz="4" w:space="0" w:color="000000"/>
              <w:left w:val="single" w:sz="4" w:space="0" w:color="000000"/>
              <w:bottom w:val="single" w:sz="4" w:space="0" w:color="000000"/>
              <w:right w:val="single" w:sz="4" w:space="0" w:color="000000"/>
            </w:tcBorders>
          </w:tcPr>
          <w:p w:rsidR="00037CB0" w:rsidRDefault="00037CB0">
            <w:pPr>
              <w:jc w:val="right"/>
              <w:rPr>
                <w:sz w:val="20"/>
              </w:rPr>
            </w:pPr>
            <w:r>
              <w:rPr>
                <w:sz w:val="20"/>
              </w:rPr>
              <w:t>951</w:t>
            </w:r>
          </w:p>
        </w:tc>
        <w:tc>
          <w:tcPr>
            <w:tcW w:w="419" w:type="dxa"/>
            <w:tcBorders>
              <w:top w:val="single" w:sz="4" w:space="0" w:color="000000"/>
              <w:left w:val="single" w:sz="4" w:space="0" w:color="000000"/>
              <w:bottom w:val="single" w:sz="4" w:space="0" w:color="000000"/>
              <w:right w:val="single" w:sz="4" w:space="0" w:color="000000"/>
            </w:tcBorders>
          </w:tcPr>
          <w:p w:rsidR="00037CB0" w:rsidRDefault="00037CB0">
            <w:pPr>
              <w:jc w:val="right"/>
              <w:rPr>
                <w:sz w:val="20"/>
              </w:rPr>
            </w:pPr>
            <w:r>
              <w:rPr>
                <w:sz w:val="20"/>
              </w:rPr>
              <w:t>-</w:t>
            </w:r>
          </w:p>
        </w:tc>
        <w:tc>
          <w:tcPr>
            <w:tcW w:w="419" w:type="dxa"/>
            <w:tcBorders>
              <w:top w:val="single" w:sz="4" w:space="0" w:color="000000"/>
              <w:left w:val="single" w:sz="4" w:space="0" w:color="000000"/>
              <w:bottom w:val="single" w:sz="4" w:space="0" w:color="000000"/>
              <w:right w:val="single" w:sz="4" w:space="0" w:color="000000"/>
            </w:tcBorders>
          </w:tcPr>
          <w:p w:rsidR="00037CB0" w:rsidRDefault="00037CB0">
            <w:pPr>
              <w:jc w:val="right"/>
              <w:rPr>
                <w:sz w:val="20"/>
              </w:rPr>
            </w:pPr>
            <w:r>
              <w:rPr>
                <w:sz w:val="20"/>
              </w:rPr>
              <w:t>-</w:t>
            </w:r>
          </w:p>
        </w:tc>
        <w:tc>
          <w:tcPr>
            <w:tcW w:w="280" w:type="dxa"/>
            <w:tcBorders>
              <w:top w:val="single" w:sz="4" w:space="0" w:color="000000"/>
              <w:left w:val="single" w:sz="4" w:space="0" w:color="000000"/>
              <w:bottom w:val="single" w:sz="4" w:space="0" w:color="000000"/>
              <w:right w:val="single" w:sz="4" w:space="0" w:color="000000"/>
            </w:tcBorders>
          </w:tcPr>
          <w:p w:rsidR="00037CB0" w:rsidRDefault="00037CB0">
            <w:pPr>
              <w:jc w:val="right"/>
              <w:rPr>
                <w:sz w:val="20"/>
              </w:rPr>
            </w:pPr>
            <w:r>
              <w:rPr>
                <w:sz w:val="20"/>
              </w:rPr>
              <w:t>-</w:t>
            </w:r>
          </w:p>
        </w:tc>
        <w:tc>
          <w:tcPr>
            <w:tcW w:w="921" w:type="dxa"/>
            <w:tcBorders>
              <w:top w:val="single" w:sz="4" w:space="0" w:color="000000"/>
              <w:left w:val="single" w:sz="4" w:space="0" w:color="000000"/>
              <w:bottom w:val="single" w:sz="4" w:space="0" w:color="000000"/>
              <w:right w:val="single" w:sz="4" w:space="0" w:color="000000"/>
            </w:tcBorders>
          </w:tcPr>
          <w:p w:rsidR="00037CB0" w:rsidRDefault="00037CB0" w:rsidP="004B31AF">
            <w:pPr>
              <w:jc w:val="center"/>
            </w:pPr>
            <w:r>
              <w:rPr>
                <w:sz w:val="20"/>
              </w:rPr>
              <w:t>5 234,3</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pPr>
              <w:jc w:val="right"/>
              <w:rPr>
                <w:sz w:val="20"/>
              </w:rPr>
            </w:pPr>
            <w:r>
              <w:rPr>
                <w:sz w:val="20"/>
              </w:rPr>
              <w:t>210,0</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272,0</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464,7</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447,3</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462,0</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512,0</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537,3</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549,3</w:t>
            </w:r>
          </w:p>
        </w:tc>
        <w:tc>
          <w:tcPr>
            <w:tcW w:w="687"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r>
      <w:tr w:rsidR="00037CB0">
        <w:tc>
          <w:tcPr>
            <w:tcW w:w="2481" w:type="dxa"/>
            <w:tcBorders>
              <w:top w:val="single" w:sz="4" w:space="0" w:color="000000"/>
              <w:left w:val="single" w:sz="4" w:space="0" w:color="000000"/>
              <w:bottom w:val="single" w:sz="4" w:space="0" w:color="000000"/>
              <w:right w:val="single" w:sz="4" w:space="0" w:color="000000"/>
            </w:tcBorders>
          </w:tcPr>
          <w:p w:rsidR="00037CB0" w:rsidRDefault="00037CB0">
            <w:pPr>
              <w:pStyle w:val="ConsPlusCell"/>
              <w:jc w:val="both"/>
            </w:pPr>
            <w:r>
              <w:lastRenderedPageBreak/>
              <w:t xml:space="preserve">Основное мероприятие 1. </w:t>
            </w:r>
          </w:p>
          <w:p w:rsidR="00037CB0" w:rsidRDefault="00037CB0">
            <w:pPr>
              <w:jc w:val="both"/>
              <w:rPr>
                <w:sz w:val="20"/>
              </w:rPr>
            </w:pPr>
          </w:p>
          <w:p w:rsidR="00037CB0" w:rsidRDefault="00037CB0">
            <w:pPr>
              <w:jc w:val="both"/>
            </w:pPr>
            <w:r>
              <w:rPr>
                <w:sz w:val="20"/>
              </w:rPr>
              <w:t xml:space="preserve">Исполнение обязательств по своевременной и в полном объеме выплате пенсии за выслугу лет пенсионерам из числа муниципальных служащих и </w:t>
            </w:r>
            <w:proofErr w:type="gramStart"/>
            <w:r>
              <w:rPr>
                <w:sz w:val="20"/>
              </w:rPr>
              <w:t>лиц</w:t>
            </w:r>
            <w:proofErr w:type="gramEnd"/>
            <w:r>
              <w:rPr>
                <w:sz w:val="20"/>
              </w:rPr>
              <w:t xml:space="preserve"> замещавших муниципальные должности</w:t>
            </w:r>
          </w:p>
        </w:tc>
        <w:tc>
          <w:tcPr>
            <w:tcW w:w="1257" w:type="dxa"/>
            <w:tcBorders>
              <w:top w:val="single" w:sz="4" w:space="0" w:color="000000"/>
              <w:left w:val="single" w:sz="4" w:space="0" w:color="000000"/>
              <w:bottom w:val="single" w:sz="4" w:space="0" w:color="000000"/>
              <w:right w:val="single" w:sz="4" w:space="0" w:color="000000"/>
            </w:tcBorders>
          </w:tcPr>
          <w:p w:rsidR="00037CB0" w:rsidRDefault="00037CB0">
            <w:pPr>
              <w:jc w:val="both"/>
            </w:pPr>
            <w:r>
              <w:rPr>
                <w:sz w:val="20"/>
              </w:rPr>
              <w:t>Администрация Николаевского сельского поселения</w:t>
            </w:r>
          </w:p>
        </w:tc>
        <w:tc>
          <w:tcPr>
            <w:tcW w:w="559" w:type="dxa"/>
            <w:tcBorders>
              <w:top w:val="single" w:sz="4" w:space="0" w:color="000000"/>
              <w:left w:val="single" w:sz="4" w:space="0" w:color="000000"/>
              <w:bottom w:val="single" w:sz="4" w:space="0" w:color="000000"/>
              <w:right w:val="single" w:sz="4" w:space="0" w:color="000000"/>
            </w:tcBorders>
          </w:tcPr>
          <w:p w:rsidR="00037CB0" w:rsidRDefault="00037CB0">
            <w:pPr>
              <w:jc w:val="right"/>
              <w:rPr>
                <w:sz w:val="20"/>
              </w:rPr>
            </w:pPr>
            <w:r>
              <w:rPr>
                <w:sz w:val="20"/>
              </w:rPr>
              <w:t>951</w:t>
            </w:r>
          </w:p>
        </w:tc>
        <w:tc>
          <w:tcPr>
            <w:tcW w:w="419" w:type="dxa"/>
            <w:tcBorders>
              <w:top w:val="single" w:sz="4" w:space="0" w:color="000000"/>
              <w:left w:val="single" w:sz="4" w:space="0" w:color="000000"/>
              <w:bottom w:val="single" w:sz="4" w:space="0" w:color="000000"/>
              <w:right w:val="single" w:sz="4" w:space="0" w:color="000000"/>
            </w:tcBorders>
          </w:tcPr>
          <w:p w:rsidR="00037CB0" w:rsidRDefault="00037CB0">
            <w:pPr>
              <w:jc w:val="right"/>
              <w:rPr>
                <w:sz w:val="20"/>
              </w:rPr>
            </w:pPr>
            <w:r>
              <w:rPr>
                <w:sz w:val="20"/>
              </w:rPr>
              <w:t>1001</w:t>
            </w:r>
          </w:p>
        </w:tc>
        <w:tc>
          <w:tcPr>
            <w:tcW w:w="419" w:type="dxa"/>
            <w:tcBorders>
              <w:top w:val="single" w:sz="4" w:space="0" w:color="000000"/>
              <w:left w:val="single" w:sz="4" w:space="0" w:color="000000"/>
              <w:bottom w:val="single" w:sz="4" w:space="0" w:color="000000"/>
              <w:right w:val="single" w:sz="4" w:space="0" w:color="000000"/>
            </w:tcBorders>
          </w:tcPr>
          <w:p w:rsidR="00037CB0" w:rsidRDefault="00037CB0">
            <w:pPr>
              <w:jc w:val="right"/>
              <w:rPr>
                <w:sz w:val="20"/>
              </w:rPr>
            </w:pPr>
            <w:r>
              <w:rPr>
                <w:sz w:val="20"/>
              </w:rPr>
              <w:t>0910010050</w:t>
            </w:r>
          </w:p>
        </w:tc>
        <w:tc>
          <w:tcPr>
            <w:tcW w:w="280" w:type="dxa"/>
            <w:tcBorders>
              <w:top w:val="single" w:sz="4" w:space="0" w:color="000000"/>
              <w:left w:val="single" w:sz="4" w:space="0" w:color="000000"/>
              <w:bottom w:val="single" w:sz="4" w:space="0" w:color="000000"/>
              <w:right w:val="single" w:sz="4" w:space="0" w:color="000000"/>
            </w:tcBorders>
          </w:tcPr>
          <w:p w:rsidR="00037CB0" w:rsidRDefault="00037CB0">
            <w:pPr>
              <w:jc w:val="right"/>
              <w:rPr>
                <w:sz w:val="20"/>
              </w:rPr>
            </w:pPr>
            <w:r>
              <w:rPr>
                <w:sz w:val="20"/>
              </w:rPr>
              <w:t>321</w:t>
            </w:r>
          </w:p>
        </w:tc>
        <w:tc>
          <w:tcPr>
            <w:tcW w:w="921" w:type="dxa"/>
            <w:tcBorders>
              <w:top w:val="single" w:sz="4" w:space="0" w:color="000000"/>
              <w:left w:val="single" w:sz="4" w:space="0" w:color="000000"/>
              <w:bottom w:val="single" w:sz="4" w:space="0" w:color="000000"/>
              <w:right w:val="single" w:sz="4" w:space="0" w:color="000000"/>
            </w:tcBorders>
          </w:tcPr>
          <w:p w:rsidR="00037CB0" w:rsidRDefault="00037CB0" w:rsidP="004B31AF">
            <w:pPr>
              <w:jc w:val="center"/>
            </w:pPr>
            <w:r>
              <w:rPr>
                <w:sz w:val="20"/>
              </w:rPr>
              <w:t>5 234,3</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pPr>
              <w:jc w:val="right"/>
              <w:rPr>
                <w:sz w:val="20"/>
              </w:rPr>
            </w:pPr>
            <w:r>
              <w:rPr>
                <w:sz w:val="20"/>
              </w:rPr>
              <w:t>210,0</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272,0</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464,7</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447,3</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462,0</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512,0</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537,3</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549,3</w:t>
            </w:r>
          </w:p>
        </w:tc>
        <w:tc>
          <w:tcPr>
            <w:tcW w:w="687"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r>
      <w:tr w:rsidR="008702DC">
        <w:tc>
          <w:tcPr>
            <w:tcW w:w="2481"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proofErr w:type="gramStart"/>
            <w:r>
              <w:rPr>
                <w:sz w:val="20"/>
              </w:rPr>
              <w:t>Подпрограмма 2 «Нормативное правовое регулирование в сфере социальной поддержки лиц, замещавшим муниципальные должности и должности муниципальной службы, вышедшим на пенсию»</w:t>
            </w:r>
            <w:proofErr w:type="gramEnd"/>
          </w:p>
        </w:tc>
        <w:tc>
          <w:tcPr>
            <w:tcW w:w="1257" w:type="dxa"/>
            <w:tcBorders>
              <w:top w:val="single" w:sz="4" w:space="0" w:color="000000"/>
              <w:left w:val="single" w:sz="4" w:space="0" w:color="000000"/>
              <w:bottom w:val="single" w:sz="4" w:space="0" w:color="000000"/>
              <w:right w:val="single" w:sz="4" w:space="0" w:color="000000"/>
            </w:tcBorders>
          </w:tcPr>
          <w:p w:rsidR="008702DC" w:rsidRDefault="009A2A13">
            <w:r>
              <w:rPr>
                <w:sz w:val="20"/>
              </w:rPr>
              <w:t>Администрация Николаевского сельского поселения</w:t>
            </w:r>
          </w:p>
        </w:tc>
        <w:tc>
          <w:tcPr>
            <w:tcW w:w="559"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951</w:t>
            </w:r>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280"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921"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481" w:type="dxa"/>
            <w:tcBorders>
              <w:top w:val="single" w:sz="4" w:space="0" w:color="000000"/>
              <w:left w:val="single" w:sz="4" w:space="0" w:color="000000"/>
              <w:bottom w:val="single" w:sz="4" w:space="0" w:color="000000"/>
              <w:right w:val="single" w:sz="4" w:space="0" w:color="000000"/>
            </w:tcBorders>
          </w:tcPr>
          <w:p w:rsidR="008702DC" w:rsidRDefault="009A2A13">
            <w:pPr>
              <w:pStyle w:val="ConsPlusCell"/>
              <w:jc w:val="both"/>
            </w:pPr>
            <w:r>
              <w:t>Основное мероприятие 2.1 Приведение нормативно-правовых актов Николаевского сельского поселения в сфере социальной поддержки лиц, замещавших должности муниципальной службы и должности муниципальной службы, вышедших на пенсию в соответствии с федеральным и областным законодательством</w:t>
            </w:r>
          </w:p>
        </w:tc>
        <w:tc>
          <w:tcPr>
            <w:tcW w:w="1257" w:type="dxa"/>
            <w:tcBorders>
              <w:top w:val="single" w:sz="4" w:space="0" w:color="000000"/>
              <w:left w:val="single" w:sz="4" w:space="0" w:color="000000"/>
              <w:bottom w:val="single" w:sz="4" w:space="0" w:color="000000"/>
              <w:right w:val="single" w:sz="4" w:space="0" w:color="000000"/>
            </w:tcBorders>
          </w:tcPr>
          <w:p w:rsidR="008702DC" w:rsidRDefault="009A2A13">
            <w:r>
              <w:rPr>
                <w:sz w:val="20"/>
              </w:rPr>
              <w:t>Администрация Николаевского сельского поселения</w:t>
            </w:r>
          </w:p>
        </w:tc>
        <w:tc>
          <w:tcPr>
            <w:tcW w:w="559"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951</w:t>
            </w:r>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280"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921"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bl>
    <w:p w:rsidR="008702DC" w:rsidRDefault="008702DC"/>
    <w:p w:rsidR="008702DC" w:rsidRDefault="008702DC">
      <w:pPr>
        <w:sectPr w:rsidR="008702DC">
          <w:pgSz w:w="16838" w:h="11906" w:orient="landscape"/>
          <w:pgMar w:top="1701" w:right="1134" w:bottom="851" w:left="1134" w:header="708" w:footer="708" w:gutter="0"/>
          <w:cols w:space="720"/>
        </w:sectPr>
      </w:pPr>
    </w:p>
    <w:p w:rsidR="008702DC" w:rsidRDefault="009A2A13">
      <w:pPr>
        <w:jc w:val="right"/>
      </w:pPr>
      <w:bookmarkStart w:id="0" w:name="Par487"/>
      <w:bookmarkEnd w:id="0"/>
      <w:r>
        <w:lastRenderedPageBreak/>
        <w:t>Приложение №4</w:t>
      </w:r>
    </w:p>
    <w:p w:rsidR="008702DC" w:rsidRDefault="009A2A13">
      <w:pPr>
        <w:jc w:val="right"/>
      </w:pPr>
      <w:r>
        <w:t xml:space="preserve">К муниципальной программе </w:t>
      </w:r>
    </w:p>
    <w:p w:rsidR="008702DC" w:rsidRDefault="009A2A13">
      <w:pPr>
        <w:jc w:val="right"/>
      </w:pPr>
      <w:r>
        <w:t>Николаевского сельского поселения</w:t>
      </w:r>
    </w:p>
    <w:p w:rsidR="008702DC" w:rsidRDefault="009A2A13">
      <w:pPr>
        <w:jc w:val="right"/>
      </w:pPr>
      <w:r>
        <w:t>«Социальная поддержка лиц, замещавших</w:t>
      </w:r>
    </w:p>
    <w:p w:rsidR="008702DC" w:rsidRDefault="009A2A13">
      <w:pPr>
        <w:jc w:val="right"/>
      </w:pPr>
      <w:r>
        <w:t xml:space="preserve"> муниципальные должности и должности</w:t>
      </w:r>
    </w:p>
    <w:p w:rsidR="008702DC" w:rsidRDefault="009A2A13">
      <w:pPr>
        <w:jc w:val="right"/>
      </w:pPr>
      <w:r>
        <w:t xml:space="preserve"> муниципальной службы, </w:t>
      </w:r>
      <w:proofErr w:type="gramStart"/>
      <w:r>
        <w:t>вышедших</w:t>
      </w:r>
      <w:proofErr w:type="gramEnd"/>
      <w:r>
        <w:t xml:space="preserve"> </w:t>
      </w:r>
    </w:p>
    <w:p w:rsidR="008702DC" w:rsidRDefault="009A2A13">
      <w:pPr>
        <w:jc w:val="right"/>
      </w:pPr>
      <w:r>
        <w:t>на пенсию (на пенсию по инвалидности)»</w:t>
      </w:r>
    </w:p>
    <w:p w:rsidR="008702DC" w:rsidRDefault="008702DC">
      <w:pPr>
        <w:jc w:val="center"/>
      </w:pPr>
    </w:p>
    <w:p w:rsidR="008702DC" w:rsidRDefault="009A2A13">
      <w:pPr>
        <w:jc w:val="center"/>
        <w:rPr>
          <w:sz w:val="28"/>
        </w:rPr>
      </w:pPr>
      <w:r>
        <w:rPr>
          <w:sz w:val="28"/>
        </w:rPr>
        <w:t>РАСХОДЫ</w:t>
      </w:r>
    </w:p>
    <w:p w:rsidR="008702DC" w:rsidRDefault="009A2A13">
      <w:pPr>
        <w:jc w:val="center"/>
        <w:rPr>
          <w:sz w:val="28"/>
        </w:rPr>
      </w:pPr>
      <w:r>
        <w:rPr>
          <w:sz w:val="28"/>
        </w:rPr>
        <w:t>на реализацию муниципальной программ Николаевского сельского поселения</w:t>
      </w:r>
      <w:proofErr w:type="gramStart"/>
      <w:r>
        <w:rPr>
          <w:sz w:val="28"/>
        </w:rPr>
        <w:t>«С</w:t>
      </w:r>
      <w:proofErr w:type="gramEnd"/>
      <w:r>
        <w:rPr>
          <w:sz w:val="28"/>
        </w:rPr>
        <w:t>оциальная поддержка лиц, замещавших муниципальные должности и должности муниципальной службы, вышедших на пенсию (на пенсию по инвалидности)»</w:t>
      </w:r>
    </w:p>
    <w:p w:rsidR="008702DC" w:rsidRDefault="008702DC">
      <w:pPr>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02"/>
        <w:gridCol w:w="1256"/>
        <w:gridCol w:w="999"/>
        <w:gridCol w:w="843"/>
        <w:gridCol w:w="843"/>
        <w:gridCol w:w="843"/>
        <w:gridCol w:w="843"/>
        <w:gridCol w:w="843"/>
        <w:gridCol w:w="843"/>
        <w:gridCol w:w="843"/>
        <w:gridCol w:w="843"/>
        <w:gridCol w:w="843"/>
        <w:gridCol w:w="843"/>
        <w:gridCol w:w="843"/>
        <w:gridCol w:w="843"/>
      </w:tblGrid>
      <w:tr w:rsidR="008702DC" w:rsidTr="00037CB0">
        <w:tc>
          <w:tcPr>
            <w:tcW w:w="2202"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Наименование муниципальной программы, номер и наименование подпрограммы</w:t>
            </w:r>
          </w:p>
        </w:tc>
        <w:tc>
          <w:tcPr>
            <w:tcW w:w="1256"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Источники финансирования</w:t>
            </w:r>
          </w:p>
        </w:tc>
        <w:tc>
          <w:tcPr>
            <w:tcW w:w="999"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Объем расходов всего (тыс</w:t>
            </w:r>
            <w:proofErr w:type="gramStart"/>
            <w:r>
              <w:rPr>
                <w:sz w:val="18"/>
              </w:rPr>
              <w:t>.р</w:t>
            </w:r>
            <w:proofErr w:type="gramEnd"/>
            <w:r>
              <w:rPr>
                <w:sz w:val="18"/>
              </w:rPr>
              <w:t>ублей)</w:t>
            </w:r>
          </w:p>
        </w:tc>
        <w:tc>
          <w:tcPr>
            <w:tcW w:w="10116" w:type="dxa"/>
            <w:gridSpan w:val="12"/>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В том числе по годам реализации муниципальной программы</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999"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2019</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2021</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2022</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2023</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2024</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2025</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2026</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2027</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2028</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2029</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2030</w:t>
            </w:r>
          </w:p>
        </w:tc>
      </w:tr>
      <w:tr w:rsidR="008702DC">
        <w:tc>
          <w:tcPr>
            <w:tcW w:w="2202"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w:t>
            </w:r>
          </w:p>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2</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3</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4</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5</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6</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7</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8</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9</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11</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12</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13</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14</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15</w:t>
            </w:r>
          </w:p>
        </w:tc>
      </w:tr>
      <w:tr w:rsidR="00037CB0">
        <w:tc>
          <w:tcPr>
            <w:tcW w:w="2202" w:type="dxa"/>
            <w:vMerge w:val="restart"/>
            <w:tcBorders>
              <w:top w:val="single" w:sz="4" w:space="0" w:color="000000"/>
              <w:left w:val="single" w:sz="4" w:space="0" w:color="000000"/>
              <w:bottom w:val="single" w:sz="4" w:space="0" w:color="000000"/>
              <w:right w:val="single" w:sz="4" w:space="0" w:color="000000"/>
            </w:tcBorders>
          </w:tcPr>
          <w:p w:rsidR="00037CB0" w:rsidRDefault="00037CB0">
            <w:pPr>
              <w:jc w:val="both"/>
              <w:rPr>
                <w:sz w:val="20"/>
              </w:rPr>
            </w:pPr>
            <w:r>
              <w:rPr>
                <w:sz w:val="20"/>
              </w:rPr>
              <w:t>Муниципальная программа «Социальная поддержка лиц, замещавших</w:t>
            </w:r>
          </w:p>
          <w:p w:rsidR="00037CB0" w:rsidRDefault="00037CB0">
            <w:pPr>
              <w:jc w:val="both"/>
              <w:rPr>
                <w:sz w:val="20"/>
              </w:rPr>
            </w:pPr>
            <w:r>
              <w:rPr>
                <w:sz w:val="20"/>
              </w:rPr>
              <w:t>муниципальные должности и должности</w:t>
            </w:r>
          </w:p>
          <w:p w:rsidR="00037CB0" w:rsidRDefault="00037CB0">
            <w:pPr>
              <w:jc w:val="both"/>
              <w:rPr>
                <w:sz w:val="20"/>
              </w:rPr>
            </w:pPr>
            <w:r>
              <w:rPr>
                <w:sz w:val="20"/>
              </w:rPr>
              <w:t xml:space="preserve">муниципальной службы, </w:t>
            </w:r>
            <w:proofErr w:type="gramStart"/>
            <w:r>
              <w:rPr>
                <w:sz w:val="20"/>
              </w:rPr>
              <w:t>вышедших</w:t>
            </w:r>
            <w:proofErr w:type="gramEnd"/>
          </w:p>
          <w:p w:rsidR="00037CB0" w:rsidRDefault="00037CB0">
            <w:pPr>
              <w:jc w:val="both"/>
              <w:rPr>
                <w:sz w:val="20"/>
              </w:rPr>
            </w:pPr>
            <w:r>
              <w:rPr>
                <w:sz w:val="20"/>
              </w:rPr>
              <w:t>на пенсию (на пенсию по инвалидности)»</w:t>
            </w:r>
          </w:p>
          <w:p w:rsidR="00037CB0" w:rsidRDefault="00037CB0">
            <w:pPr>
              <w:jc w:val="center"/>
              <w:rPr>
                <w:sz w:val="28"/>
              </w:rPr>
            </w:pPr>
          </w:p>
        </w:tc>
        <w:tc>
          <w:tcPr>
            <w:tcW w:w="1256" w:type="dxa"/>
            <w:tcBorders>
              <w:top w:val="single" w:sz="4" w:space="0" w:color="000000"/>
              <w:left w:val="single" w:sz="4" w:space="0" w:color="000000"/>
              <w:bottom w:val="single" w:sz="4" w:space="0" w:color="000000"/>
              <w:right w:val="single" w:sz="4" w:space="0" w:color="000000"/>
            </w:tcBorders>
          </w:tcPr>
          <w:p w:rsidR="00037CB0" w:rsidRDefault="00037CB0">
            <w:pPr>
              <w:jc w:val="center"/>
              <w:rPr>
                <w:sz w:val="20"/>
              </w:rPr>
            </w:pPr>
            <w:r>
              <w:rPr>
                <w:sz w:val="20"/>
              </w:rPr>
              <w:t>всего</w:t>
            </w:r>
          </w:p>
        </w:tc>
        <w:tc>
          <w:tcPr>
            <w:tcW w:w="999" w:type="dxa"/>
            <w:tcBorders>
              <w:top w:val="single" w:sz="4" w:space="0" w:color="000000"/>
              <w:left w:val="single" w:sz="4" w:space="0" w:color="000000"/>
              <w:bottom w:val="single" w:sz="4" w:space="0" w:color="000000"/>
              <w:right w:val="single" w:sz="4" w:space="0" w:color="000000"/>
            </w:tcBorders>
          </w:tcPr>
          <w:p w:rsidR="00037CB0" w:rsidRDefault="00037CB0" w:rsidP="004B31AF">
            <w:pPr>
              <w:jc w:val="center"/>
            </w:pPr>
            <w:r>
              <w:rPr>
                <w:sz w:val="20"/>
              </w:rPr>
              <w:t>5 234,3</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pPr>
              <w:jc w:val="right"/>
              <w:rPr>
                <w:sz w:val="20"/>
              </w:rPr>
            </w:pPr>
            <w:r>
              <w:rPr>
                <w:sz w:val="20"/>
              </w:rPr>
              <w:t>210,0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272,0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464,7</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447,3</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462,0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512,0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537,3</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549,3</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Областной бюджет</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Безвозмездные поступления в областной бюджет</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В том числе за счет средств:</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Федерального бюджета</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037CB0">
        <w:tc>
          <w:tcPr>
            <w:tcW w:w="2202" w:type="dxa"/>
            <w:vMerge/>
            <w:tcBorders>
              <w:top w:val="single" w:sz="4" w:space="0" w:color="000000"/>
              <w:left w:val="single" w:sz="4" w:space="0" w:color="000000"/>
              <w:bottom w:val="single" w:sz="4" w:space="0" w:color="000000"/>
              <w:right w:val="single" w:sz="4" w:space="0" w:color="000000"/>
            </w:tcBorders>
          </w:tcPr>
          <w:p w:rsidR="00037CB0" w:rsidRDefault="00037CB0"/>
        </w:tc>
        <w:tc>
          <w:tcPr>
            <w:tcW w:w="1256" w:type="dxa"/>
            <w:tcBorders>
              <w:top w:val="single" w:sz="4" w:space="0" w:color="000000"/>
              <w:left w:val="single" w:sz="4" w:space="0" w:color="000000"/>
              <w:bottom w:val="single" w:sz="4" w:space="0" w:color="000000"/>
              <w:right w:val="single" w:sz="4" w:space="0" w:color="000000"/>
            </w:tcBorders>
          </w:tcPr>
          <w:p w:rsidR="00037CB0" w:rsidRDefault="00037CB0">
            <w:pPr>
              <w:jc w:val="center"/>
              <w:rPr>
                <w:sz w:val="20"/>
              </w:rPr>
            </w:pPr>
            <w:r>
              <w:rPr>
                <w:sz w:val="20"/>
              </w:rPr>
              <w:t>Местный бюджет</w:t>
            </w:r>
          </w:p>
        </w:tc>
        <w:tc>
          <w:tcPr>
            <w:tcW w:w="999" w:type="dxa"/>
            <w:tcBorders>
              <w:top w:val="single" w:sz="4" w:space="0" w:color="000000"/>
              <w:left w:val="single" w:sz="4" w:space="0" w:color="000000"/>
              <w:bottom w:val="single" w:sz="4" w:space="0" w:color="000000"/>
              <w:right w:val="single" w:sz="4" w:space="0" w:color="000000"/>
            </w:tcBorders>
          </w:tcPr>
          <w:p w:rsidR="00037CB0" w:rsidRDefault="00037CB0" w:rsidP="004B31AF">
            <w:pPr>
              <w:jc w:val="center"/>
            </w:pPr>
            <w:r>
              <w:rPr>
                <w:sz w:val="20"/>
              </w:rPr>
              <w:t>5 234,3</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pPr>
              <w:jc w:val="right"/>
              <w:rPr>
                <w:sz w:val="20"/>
              </w:rPr>
            </w:pPr>
            <w:r>
              <w:rPr>
                <w:sz w:val="20"/>
              </w:rPr>
              <w:t>210,0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272,0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464,7</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447,3</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462,0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512,0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537,3</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549,3</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Внебюджетные источники</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037CB0">
        <w:tc>
          <w:tcPr>
            <w:tcW w:w="2202" w:type="dxa"/>
            <w:vMerge w:val="restart"/>
            <w:tcBorders>
              <w:top w:val="single" w:sz="4" w:space="0" w:color="000000"/>
              <w:left w:val="single" w:sz="4" w:space="0" w:color="000000"/>
              <w:bottom w:val="single" w:sz="4" w:space="0" w:color="000000"/>
              <w:right w:val="single" w:sz="4" w:space="0" w:color="000000"/>
            </w:tcBorders>
          </w:tcPr>
          <w:p w:rsidR="00037CB0" w:rsidRDefault="00037CB0">
            <w:pPr>
              <w:jc w:val="both"/>
              <w:rPr>
                <w:sz w:val="28"/>
              </w:rPr>
            </w:pPr>
            <w:r>
              <w:rPr>
                <w:sz w:val="20"/>
              </w:rPr>
              <w:lastRenderedPageBreak/>
              <w:t>Подпрограмма 1«Пенсии за выслугу лет лицам,  замещавшим муниципальные должности и должности муниципальной службы, вышедшим на пенсию»</w:t>
            </w:r>
          </w:p>
        </w:tc>
        <w:tc>
          <w:tcPr>
            <w:tcW w:w="1256" w:type="dxa"/>
            <w:tcBorders>
              <w:top w:val="single" w:sz="4" w:space="0" w:color="000000"/>
              <w:left w:val="single" w:sz="4" w:space="0" w:color="000000"/>
              <w:bottom w:val="single" w:sz="4" w:space="0" w:color="000000"/>
              <w:right w:val="single" w:sz="4" w:space="0" w:color="000000"/>
            </w:tcBorders>
          </w:tcPr>
          <w:p w:rsidR="00037CB0" w:rsidRDefault="00037CB0">
            <w:pPr>
              <w:jc w:val="center"/>
              <w:rPr>
                <w:sz w:val="20"/>
              </w:rPr>
            </w:pPr>
            <w:r>
              <w:rPr>
                <w:sz w:val="20"/>
              </w:rPr>
              <w:t>всего</w:t>
            </w:r>
          </w:p>
        </w:tc>
        <w:tc>
          <w:tcPr>
            <w:tcW w:w="999" w:type="dxa"/>
            <w:tcBorders>
              <w:top w:val="single" w:sz="4" w:space="0" w:color="000000"/>
              <w:left w:val="single" w:sz="4" w:space="0" w:color="000000"/>
              <w:bottom w:val="single" w:sz="4" w:space="0" w:color="000000"/>
              <w:right w:val="single" w:sz="4" w:space="0" w:color="000000"/>
            </w:tcBorders>
          </w:tcPr>
          <w:p w:rsidR="00037CB0" w:rsidRDefault="00037CB0" w:rsidP="004B31AF">
            <w:pPr>
              <w:jc w:val="center"/>
            </w:pPr>
            <w:r>
              <w:rPr>
                <w:sz w:val="20"/>
              </w:rPr>
              <w:t>5 234,3</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pPr>
              <w:jc w:val="right"/>
              <w:rPr>
                <w:sz w:val="20"/>
              </w:rPr>
            </w:pPr>
            <w:r>
              <w:rPr>
                <w:sz w:val="20"/>
              </w:rPr>
              <w:t>210,0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272,0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464,7</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447,3</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462,0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512,0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537,3</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549,3</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Областной бюджет</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Безвозмездные поступления в областной бюджет</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В том числе за счет средств:</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Федерального бюджета</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037CB0">
        <w:tc>
          <w:tcPr>
            <w:tcW w:w="2202" w:type="dxa"/>
            <w:vMerge/>
            <w:tcBorders>
              <w:top w:val="single" w:sz="4" w:space="0" w:color="000000"/>
              <w:left w:val="single" w:sz="4" w:space="0" w:color="000000"/>
              <w:bottom w:val="single" w:sz="4" w:space="0" w:color="000000"/>
              <w:right w:val="single" w:sz="4" w:space="0" w:color="000000"/>
            </w:tcBorders>
          </w:tcPr>
          <w:p w:rsidR="00037CB0" w:rsidRDefault="00037CB0"/>
        </w:tc>
        <w:tc>
          <w:tcPr>
            <w:tcW w:w="1256" w:type="dxa"/>
            <w:tcBorders>
              <w:top w:val="single" w:sz="4" w:space="0" w:color="000000"/>
              <w:left w:val="single" w:sz="4" w:space="0" w:color="000000"/>
              <w:bottom w:val="single" w:sz="4" w:space="0" w:color="000000"/>
              <w:right w:val="single" w:sz="4" w:space="0" w:color="000000"/>
            </w:tcBorders>
          </w:tcPr>
          <w:p w:rsidR="00037CB0" w:rsidRDefault="00037CB0">
            <w:pPr>
              <w:jc w:val="center"/>
              <w:rPr>
                <w:sz w:val="20"/>
              </w:rPr>
            </w:pPr>
            <w:r>
              <w:rPr>
                <w:sz w:val="20"/>
              </w:rPr>
              <w:t>Местный бюджет</w:t>
            </w:r>
          </w:p>
        </w:tc>
        <w:tc>
          <w:tcPr>
            <w:tcW w:w="999" w:type="dxa"/>
            <w:tcBorders>
              <w:top w:val="single" w:sz="4" w:space="0" w:color="000000"/>
              <w:left w:val="single" w:sz="4" w:space="0" w:color="000000"/>
              <w:bottom w:val="single" w:sz="4" w:space="0" w:color="000000"/>
              <w:right w:val="single" w:sz="4" w:space="0" w:color="000000"/>
            </w:tcBorders>
          </w:tcPr>
          <w:p w:rsidR="00037CB0" w:rsidRDefault="00037CB0" w:rsidP="004B31AF">
            <w:pPr>
              <w:jc w:val="center"/>
            </w:pPr>
            <w:r>
              <w:rPr>
                <w:sz w:val="20"/>
              </w:rPr>
              <w:t>5 234,3</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pPr>
              <w:jc w:val="right"/>
              <w:rPr>
                <w:sz w:val="20"/>
              </w:rPr>
            </w:pPr>
            <w:r>
              <w:rPr>
                <w:sz w:val="20"/>
              </w:rPr>
              <w:t>210,0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272,0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464,7</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447,3</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462,0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512,0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537,3</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549,3</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Внебюджетные источники</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val="restart"/>
            <w:tcBorders>
              <w:top w:val="single" w:sz="4" w:space="0" w:color="000000"/>
              <w:left w:val="single" w:sz="4" w:space="0" w:color="000000"/>
              <w:bottom w:val="single" w:sz="4" w:space="0" w:color="000000"/>
              <w:right w:val="single" w:sz="4" w:space="0" w:color="000000"/>
            </w:tcBorders>
          </w:tcPr>
          <w:p w:rsidR="008702DC" w:rsidRDefault="009A2A13">
            <w:pPr>
              <w:rPr>
                <w:sz w:val="28"/>
              </w:rPr>
            </w:pPr>
            <w:proofErr w:type="gramStart"/>
            <w:r>
              <w:rPr>
                <w:sz w:val="20"/>
              </w:rPr>
              <w:t>Подпрограмма 2 «Нормативное правовое регулирование в сфере социальной поддержки лиц, замещавшим муниципальные должности и должности муниципальной службы, вышедшим на пенсию»</w:t>
            </w:r>
            <w:proofErr w:type="gramEnd"/>
          </w:p>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всего</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Областной бюджет</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Безвозмездные поступления в областной бюджет</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В том числе за счет средств:</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Федерального бюджета</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Местный бюджет</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tcBorders>
              <w:top w:val="single" w:sz="4" w:space="0" w:color="000000"/>
              <w:left w:val="single" w:sz="4" w:space="0" w:color="000000"/>
              <w:bottom w:val="single" w:sz="4" w:space="0" w:color="000000"/>
              <w:right w:val="single" w:sz="4" w:space="0" w:color="000000"/>
            </w:tcBorders>
          </w:tcPr>
          <w:p w:rsidR="008702DC" w:rsidRDefault="008702DC">
            <w:pPr>
              <w:jc w:val="center"/>
              <w:rPr>
                <w:sz w:val="28"/>
              </w:rPr>
            </w:pPr>
          </w:p>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Внебюджетные источники</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bl>
    <w:p w:rsidR="008702DC" w:rsidRDefault="008702DC">
      <w:pPr>
        <w:widowControl w:val="0"/>
        <w:rPr>
          <w:sz w:val="28"/>
        </w:rPr>
      </w:pPr>
    </w:p>
    <w:sectPr w:rsidR="008702DC" w:rsidSect="008702DC">
      <w:pgSz w:w="16838" w:h="11906" w:orient="landscape"/>
      <w:pgMar w:top="1701" w:right="1134" w:bottom="851"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6492E"/>
    <w:multiLevelType w:val="multilevel"/>
    <w:tmpl w:val="F86E4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1BF6BAD"/>
    <w:multiLevelType w:val="multilevel"/>
    <w:tmpl w:val="5AFCD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5476A63"/>
    <w:multiLevelType w:val="multilevel"/>
    <w:tmpl w:val="5ECE7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8C67EC0"/>
    <w:multiLevelType w:val="multilevel"/>
    <w:tmpl w:val="A1E66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11769B4"/>
    <w:multiLevelType w:val="multilevel"/>
    <w:tmpl w:val="F1DC2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702DC"/>
    <w:rsid w:val="00037CB0"/>
    <w:rsid w:val="000401FA"/>
    <w:rsid w:val="00052ACF"/>
    <w:rsid w:val="00080116"/>
    <w:rsid w:val="003B0E57"/>
    <w:rsid w:val="003F3894"/>
    <w:rsid w:val="00431805"/>
    <w:rsid w:val="008702DC"/>
    <w:rsid w:val="009513D1"/>
    <w:rsid w:val="009A2A13"/>
    <w:rsid w:val="00A32EAC"/>
    <w:rsid w:val="00A96880"/>
    <w:rsid w:val="00BA51E2"/>
    <w:rsid w:val="00DB41E5"/>
    <w:rsid w:val="00E41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8702DC"/>
    <w:rPr>
      <w:sz w:val="24"/>
    </w:rPr>
  </w:style>
  <w:style w:type="paragraph" w:styleId="10">
    <w:name w:val="heading 1"/>
    <w:basedOn w:val="a"/>
    <w:next w:val="a"/>
    <w:link w:val="11"/>
    <w:uiPriority w:val="9"/>
    <w:qFormat/>
    <w:rsid w:val="008702DC"/>
    <w:pPr>
      <w:keepNext/>
      <w:outlineLvl w:val="0"/>
    </w:pPr>
    <w:rPr>
      <w:sz w:val="28"/>
    </w:rPr>
  </w:style>
  <w:style w:type="paragraph" w:styleId="2">
    <w:name w:val="heading 2"/>
    <w:next w:val="a"/>
    <w:link w:val="20"/>
    <w:uiPriority w:val="9"/>
    <w:qFormat/>
    <w:rsid w:val="008702DC"/>
    <w:pPr>
      <w:spacing w:before="120" w:after="120"/>
      <w:jc w:val="both"/>
      <w:outlineLvl w:val="1"/>
    </w:pPr>
    <w:rPr>
      <w:rFonts w:ascii="XO Thames" w:hAnsi="XO Thames"/>
      <w:b/>
      <w:sz w:val="28"/>
    </w:rPr>
  </w:style>
  <w:style w:type="paragraph" w:styleId="3">
    <w:name w:val="heading 3"/>
    <w:next w:val="a"/>
    <w:link w:val="30"/>
    <w:uiPriority w:val="9"/>
    <w:qFormat/>
    <w:rsid w:val="008702DC"/>
    <w:pPr>
      <w:spacing w:before="120" w:after="120"/>
      <w:jc w:val="both"/>
      <w:outlineLvl w:val="2"/>
    </w:pPr>
    <w:rPr>
      <w:rFonts w:ascii="XO Thames" w:hAnsi="XO Thames"/>
      <w:b/>
      <w:sz w:val="26"/>
    </w:rPr>
  </w:style>
  <w:style w:type="paragraph" w:styleId="4">
    <w:name w:val="heading 4"/>
    <w:next w:val="a"/>
    <w:link w:val="40"/>
    <w:uiPriority w:val="9"/>
    <w:qFormat/>
    <w:rsid w:val="008702DC"/>
    <w:pPr>
      <w:spacing w:before="120" w:after="120"/>
      <w:jc w:val="both"/>
      <w:outlineLvl w:val="3"/>
    </w:pPr>
    <w:rPr>
      <w:rFonts w:ascii="XO Thames" w:hAnsi="XO Thames"/>
      <w:b/>
      <w:sz w:val="24"/>
    </w:rPr>
  </w:style>
  <w:style w:type="paragraph" w:styleId="5">
    <w:name w:val="heading 5"/>
    <w:next w:val="a"/>
    <w:link w:val="50"/>
    <w:uiPriority w:val="9"/>
    <w:qFormat/>
    <w:rsid w:val="008702DC"/>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702DC"/>
    <w:rPr>
      <w:sz w:val="24"/>
    </w:rPr>
  </w:style>
  <w:style w:type="paragraph" w:styleId="21">
    <w:name w:val="toc 2"/>
    <w:next w:val="a"/>
    <w:link w:val="22"/>
    <w:uiPriority w:val="39"/>
    <w:rsid w:val="008702DC"/>
    <w:pPr>
      <w:ind w:left="200"/>
    </w:pPr>
    <w:rPr>
      <w:rFonts w:ascii="XO Thames" w:hAnsi="XO Thames"/>
      <w:sz w:val="28"/>
    </w:rPr>
  </w:style>
  <w:style w:type="character" w:customStyle="1" w:styleId="22">
    <w:name w:val="Оглавление 2 Знак"/>
    <w:link w:val="21"/>
    <w:rsid w:val="008702DC"/>
    <w:rPr>
      <w:rFonts w:ascii="XO Thames" w:hAnsi="XO Thames"/>
      <w:sz w:val="28"/>
    </w:rPr>
  </w:style>
  <w:style w:type="paragraph" w:customStyle="1" w:styleId="Postan">
    <w:name w:val="Postan"/>
    <w:basedOn w:val="a"/>
    <w:link w:val="Postan0"/>
    <w:rsid w:val="008702DC"/>
    <w:pPr>
      <w:jc w:val="center"/>
    </w:pPr>
    <w:rPr>
      <w:sz w:val="28"/>
    </w:rPr>
  </w:style>
  <w:style w:type="character" w:customStyle="1" w:styleId="Postan0">
    <w:name w:val="Postan"/>
    <w:basedOn w:val="1"/>
    <w:link w:val="Postan"/>
    <w:rsid w:val="008702DC"/>
    <w:rPr>
      <w:sz w:val="28"/>
    </w:rPr>
  </w:style>
  <w:style w:type="paragraph" w:styleId="41">
    <w:name w:val="toc 4"/>
    <w:next w:val="a"/>
    <w:link w:val="42"/>
    <w:uiPriority w:val="39"/>
    <w:rsid w:val="008702DC"/>
    <w:pPr>
      <w:ind w:left="600"/>
    </w:pPr>
    <w:rPr>
      <w:rFonts w:ascii="XO Thames" w:hAnsi="XO Thames"/>
      <w:sz w:val="28"/>
    </w:rPr>
  </w:style>
  <w:style w:type="character" w:customStyle="1" w:styleId="42">
    <w:name w:val="Оглавление 4 Знак"/>
    <w:link w:val="41"/>
    <w:rsid w:val="008702DC"/>
    <w:rPr>
      <w:rFonts w:ascii="XO Thames" w:hAnsi="XO Thames"/>
      <w:sz w:val="28"/>
    </w:rPr>
  </w:style>
  <w:style w:type="paragraph" w:customStyle="1" w:styleId="12">
    <w:name w:val="Основной шрифт абзаца1"/>
    <w:link w:val="6"/>
    <w:rsid w:val="008702DC"/>
  </w:style>
  <w:style w:type="paragraph" w:styleId="6">
    <w:name w:val="toc 6"/>
    <w:next w:val="a"/>
    <w:link w:val="60"/>
    <w:uiPriority w:val="39"/>
    <w:rsid w:val="008702DC"/>
    <w:pPr>
      <w:ind w:left="1000"/>
    </w:pPr>
    <w:rPr>
      <w:rFonts w:ascii="XO Thames" w:hAnsi="XO Thames"/>
      <w:sz w:val="28"/>
    </w:rPr>
  </w:style>
  <w:style w:type="character" w:customStyle="1" w:styleId="60">
    <w:name w:val="Оглавление 6 Знак"/>
    <w:link w:val="6"/>
    <w:rsid w:val="008702DC"/>
    <w:rPr>
      <w:rFonts w:ascii="XO Thames" w:hAnsi="XO Thames"/>
      <w:sz w:val="28"/>
    </w:rPr>
  </w:style>
  <w:style w:type="paragraph" w:styleId="7">
    <w:name w:val="toc 7"/>
    <w:next w:val="a"/>
    <w:link w:val="70"/>
    <w:uiPriority w:val="39"/>
    <w:rsid w:val="008702DC"/>
    <w:pPr>
      <w:ind w:left="1200"/>
    </w:pPr>
    <w:rPr>
      <w:rFonts w:ascii="XO Thames" w:hAnsi="XO Thames"/>
      <w:sz w:val="28"/>
    </w:rPr>
  </w:style>
  <w:style w:type="character" w:customStyle="1" w:styleId="70">
    <w:name w:val="Оглавление 7 Знак"/>
    <w:link w:val="7"/>
    <w:rsid w:val="008702DC"/>
    <w:rPr>
      <w:rFonts w:ascii="XO Thames" w:hAnsi="XO Thames"/>
      <w:sz w:val="28"/>
    </w:rPr>
  </w:style>
  <w:style w:type="paragraph" w:styleId="a3">
    <w:name w:val="footer"/>
    <w:basedOn w:val="a"/>
    <w:link w:val="a4"/>
    <w:rsid w:val="008702DC"/>
    <w:pPr>
      <w:tabs>
        <w:tab w:val="center" w:pos="4677"/>
        <w:tab w:val="right" w:pos="9355"/>
      </w:tabs>
    </w:pPr>
  </w:style>
  <w:style w:type="character" w:customStyle="1" w:styleId="a4">
    <w:name w:val="Нижний колонтитул Знак"/>
    <w:basedOn w:val="1"/>
    <w:link w:val="a3"/>
    <w:rsid w:val="008702DC"/>
  </w:style>
  <w:style w:type="character" w:customStyle="1" w:styleId="30">
    <w:name w:val="Заголовок 3 Знак"/>
    <w:link w:val="3"/>
    <w:rsid w:val="008702DC"/>
    <w:rPr>
      <w:rFonts w:ascii="XO Thames" w:hAnsi="XO Thames"/>
      <w:b/>
      <w:sz w:val="26"/>
    </w:rPr>
  </w:style>
  <w:style w:type="paragraph" w:customStyle="1" w:styleId="consplusnormal">
    <w:name w:val="consplusnormal"/>
    <w:basedOn w:val="a"/>
    <w:link w:val="consplusnormal0"/>
    <w:rsid w:val="008702DC"/>
    <w:pPr>
      <w:spacing w:before="75" w:after="75"/>
    </w:pPr>
    <w:rPr>
      <w:rFonts w:ascii="Arial" w:hAnsi="Arial"/>
      <w:sz w:val="20"/>
    </w:rPr>
  </w:style>
  <w:style w:type="character" w:customStyle="1" w:styleId="consplusnormal0">
    <w:name w:val="consplusnormal"/>
    <w:basedOn w:val="1"/>
    <w:link w:val="consplusnormal"/>
    <w:rsid w:val="008702DC"/>
    <w:rPr>
      <w:rFonts w:ascii="Arial" w:hAnsi="Arial"/>
      <w:color w:val="000000"/>
      <w:sz w:val="20"/>
    </w:rPr>
  </w:style>
  <w:style w:type="paragraph" w:styleId="a5">
    <w:name w:val="No Spacing"/>
    <w:link w:val="a6"/>
    <w:rsid w:val="008702DC"/>
    <w:rPr>
      <w:rFonts w:ascii="Calibri" w:hAnsi="Calibri"/>
      <w:sz w:val="22"/>
    </w:rPr>
  </w:style>
  <w:style w:type="character" w:customStyle="1" w:styleId="a6">
    <w:name w:val="Без интервала Знак"/>
    <w:link w:val="a5"/>
    <w:rsid w:val="008702DC"/>
    <w:rPr>
      <w:rFonts w:ascii="Calibri" w:hAnsi="Calibri"/>
      <w:sz w:val="22"/>
    </w:rPr>
  </w:style>
  <w:style w:type="paragraph" w:styleId="a7">
    <w:name w:val="List Paragraph"/>
    <w:basedOn w:val="a"/>
    <w:link w:val="a8"/>
    <w:rsid w:val="008702DC"/>
    <w:pPr>
      <w:ind w:left="708"/>
    </w:pPr>
  </w:style>
  <w:style w:type="character" w:customStyle="1" w:styleId="a8">
    <w:name w:val="Абзац списка Знак"/>
    <w:basedOn w:val="1"/>
    <w:link w:val="a7"/>
    <w:rsid w:val="008702DC"/>
  </w:style>
  <w:style w:type="paragraph" w:styleId="31">
    <w:name w:val="toc 3"/>
    <w:next w:val="a"/>
    <w:link w:val="32"/>
    <w:uiPriority w:val="39"/>
    <w:rsid w:val="008702DC"/>
    <w:pPr>
      <w:ind w:left="400"/>
    </w:pPr>
    <w:rPr>
      <w:rFonts w:ascii="XO Thames" w:hAnsi="XO Thames"/>
      <w:sz w:val="28"/>
    </w:rPr>
  </w:style>
  <w:style w:type="character" w:customStyle="1" w:styleId="32">
    <w:name w:val="Оглавление 3 Знак"/>
    <w:link w:val="31"/>
    <w:rsid w:val="008702DC"/>
    <w:rPr>
      <w:rFonts w:ascii="XO Thames" w:hAnsi="XO Thames"/>
      <w:sz w:val="28"/>
    </w:rPr>
  </w:style>
  <w:style w:type="character" w:customStyle="1" w:styleId="50">
    <w:name w:val="Заголовок 5 Знак"/>
    <w:link w:val="5"/>
    <w:rsid w:val="008702DC"/>
    <w:rPr>
      <w:rFonts w:ascii="XO Thames" w:hAnsi="XO Thames"/>
      <w:b/>
      <w:sz w:val="22"/>
    </w:rPr>
  </w:style>
  <w:style w:type="character" w:customStyle="1" w:styleId="11">
    <w:name w:val="Заголовок 1 Знак"/>
    <w:basedOn w:val="1"/>
    <w:link w:val="10"/>
    <w:rsid w:val="008702DC"/>
    <w:rPr>
      <w:sz w:val="28"/>
    </w:rPr>
  </w:style>
  <w:style w:type="paragraph" w:customStyle="1" w:styleId="13">
    <w:name w:val="Гиперссылка1"/>
    <w:basedOn w:val="12"/>
    <w:link w:val="a9"/>
    <w:rsid w:val="008702DC"/>
    <w:rPr>
      <w:color w:val="0000FF"/>
      <w:u w:val="single"/>
    </w:rPr>
  </w:style>
  <w:style w:type="character" w:styleId="a9">
    <w:name w:val="Hyperlink"/>
    <w:basedOn w:val="a0"/>
    <w:link w:val="13"/>
    <w:rsid w:val="008702DC"/>
    <w:rPr>
      <w:color w:val="0000FF"/>
      <w:u w:val="single"/>
    </w:rPr>
  </w:style>
  <w:style w:type="paragraph" w:customStyle="1" w:styleId="Footnote">
    <w:name w:val="Footnote"/>
    <w:link w:val="Footnote0"/>
    <w:rsid w:val="008702DC"/>
    <w:pPr>
      <w:ind w:firstLine="851"/>
      <w:jc w:val="both"/>
    </w:pPr>
    <w:rPr>
      <w:rFonts w:ascii="XO Thames" w:hAnsi="XO Thames"/>
      <w:sz w:val="22"/>
    </w:rPr>
  </w:style>
  <w:style w:type="character" w:customStyle="1" w:styleId="Footnote0">
    <w:name w:val="Footnote"/>
    <w:link w:val="Footnote"/>
    <w:rsid w:val="008702DC"/>
    <w:rPr>
      <w:rFonts w:ascii="XO Thames" w:hAnsi="XO Thames"/>
      <w:sz w:val="22"/>
    </w:rPr>
  </w:style>
  <w:style w:type="paragraph" w:styleId="14">
    <w:name w:val="toc 1"/>
    <w:next w:val="a"/>
    <w:link w:val="15"/>
    <w:uiPriority w:val="39"/>
    <w:rsid w:val="008702DC"/>
    <w:rPr>
      <w:rFonts w:ascii="XO Thames" w:hAnsi="XO Thames"/>
      <w:b/>
      <w:sz w:val="28"/>
    </w:rPr>
  </w:style>
  <w:style w:type="character" w:customStyle="1" w:styleId="15">
    <w:name w:val="Оглавление 1 Знак"/>
    <w:link w:val="14"/>
    <w:rsid w:val="008702DC"/>
    <w:rPr>
      <w:rFonts w:ascii="XO Thames" w:hAnsi="XO Thames"/>
      <w:b/>
      <w:sz w:val="28"/>
    </w:rPr>
  </w:style>
  <w:style w:type="paragraph" w:styleId="aa">
    <w:name w:val="Balloon Text"/>
    <w:basedOn w:val="a"/>
    <w:link w:val="ab"/>
    <w:rsid w:val="008702DC"/>
    <w:rPr>
      <w:rFonts w:ascii="Tahoma" w:hAnsi="Tahoma"/>
      <w:sz w:val="16"/>
    </w:rPr>
  </w:style>
  <w:style w:type="character" w:customStyle="1" w:styleId="ab">
    <w:name w:val="Текст выноски Знак"/>
    <w:basedOn w:val="1"/>
    <w:link w:val="aa"/>
    <w:rsid w:val="008702DC"/>
    <w:rPr>
      <w:rFonts w:ascii="Tahoma" w:hAnsi="Tahoma"/>
      <w:sz w:val="16"/>
    </w:rPr>
  </w:style>
  <w:style w:type="paragraph" w:customStyle="1" w:styleId="HeaderandFooter">
    <w:name w:val="Header and Footer"/>
    <w:link w:val="HeaderandFooter0"/>
    <w:rsid w:val="008702DC"/>
    <w:pPr>
      <w:jc w:val="both"/>
    </w:pPr>
    <w:rPr>
      <w:rFonts w:ascii="XO Thames" w:hAnsi="XO Thames"/>
    </w:rPr>
  </w:style>
  <w:style w:type="character" w:customStyle="1" w:styleId="HeaderandFooter0">
    <w:name w:val="Header and Footer"/>
    <w:link w:val="HeaderandFooter"/>
    <w:rsid w:val="008702DC"/>
    <w:rPr>
      <w:rFonts w:ascii="XO Thames" w:hAnsi="XO Thames"/>
      <w:sz w:val="20"/>
    </w:rPr>
  </w:style>
  <w:style w:type="paragraph" w:styleId="9">
    <w:name w:val="toc 9"/>
    <w:next w:val="a"/>
    <w:link w:val="90"/>
    <w:uiPriority w:val="39"/>
    <w:rsid w:val="008702DC"/>
    <w:pPr>
      <w:ind w:left="1600"/>
    </w:pPr>
    <w:rPr>
      <w:rFonts w:ascii="XO Thames" w:hAnsi="XO Thames"/>
      <w:sz w:val="28"/>
    </w:rPr>
  </w:style>
  <w:style w:type="character" w:customStyle="1" w:styleId="90">
    <w:name w:val="Оглавление 9 Знак"/>
    <w:link w:val="9"/>
    <w:rsid w:val="008702DC"/>
    <w:rPr>
      <w:rFonts w:ascii="XO Thames" w:hAnsi="XO Thames"/>
      <w:sz w:val="28"/>
    </w:rPr>
  </w:style>
  <w:style w:type="paragraph" w:styleId="8">
    <w:name w:val="toc 8"/>
    <w:next w:val="a"/>
    <w:link w:val="80"/>
    <w:uiPriority w:val="39"/>
    <w:rsid w:val="008702DC"/>
    <w:pPr>
      <w:ind w:left="1400"/>
    </w:pPr>
    <w:rPr>
      <w:rFonts w:ascii="XO Thames" w:hAnsi="XO Thames"/>
      <w:sz w:val="28"/>
    </w:rPr>
  </w:style>
  <w:style w:type="character" w:customStyle="1" w:styleId="80">
    <w:name w:val="Оглавление 8 Знак"/>
    <w:link w:val="8"/>
    <w:rsid w:val="008702DC"/>
    <w:rPr>
      <w:rFonts w:ascii="XO Thames" w:hAnsi="XO Thames"/>
      <w:sz w:val="28"/>
    </w:rPr>
  </w:style>
  <w:style w:type="paragraph" w:styleId="ac">
    <w:name w:val="Body Text Indent"/>
    <w:basedOn w:val="a"/>
    <w:link w:val="ad"/>
    <w:rsid w:val="008702DC"/>
    <w:pPr>
      <w:ind w:left="-142" w:firstLine="425"/>
    </w:pPr>
    <w:rPr>
      <w:sz w:val="28"/>
    </w:rPr>
  </w:style>
  <w:style w:type="character" w:customStyle="1" w:styleId="ad">
    <w:name w:val="Основной текст с отступом Знак"/>
    <w:basedOn w:val="1"/>
    <w:link w:val="ac"/>
    <w:rsid w:val="008702DC"/>
    <w:rPr>
      <w:sz w:val="28"/>
    </w:rPr>
  </w:style>
  <w:style w:type="paragraph" w:styleId="51">
    <w:name w:val="toc 5"/>
    <w:next w:val="a"/>
    <w:link w:val="52"/>
    <w:uiPriority w:val="39"/>
    <w:rsid w:val="008702DC"/>
    <w:pPr>
      <w:ind w:left="800"/>
    </w:pPr>
    <w:rPr>
      <w:rFonts w:ascii="XO Thames" w:hAnsi="XO Thames"/>
      <w:sz w:val="28"/>
    </w:rPr>
  </w:style>
  <w:style w:type="character" w:customStyle="1" w:styleId="52">
    <w:name w:val="Оглавление 5 Знак"/>
    <w:link w:val="51"/>
    <w:rsid w:val="008702DC"/>
    <w:rPr>
      <w:rFonts w:ascii="XO Thames" w:hAnsi="XO Thames"/>
      <w:sz w:val="28"/>
    </w:rPr>
  </w:style>
  <w:style w:type="paragraph" w:customStyle="1" w:styleId="ConsPlusCell">
    <w:name w:val="ConsPlusCell"/>
    <w:link w:val="ConsPlusCell0"/>
    <w:rsid w:val="008702DC"/>
    <w:pPr>
      <w:widowControl w:val="0"/>
    </w:pPr>
  </w:style>
  <w:style w:type="character" w:customStyle="1" w:styleId="ConsPlusCell0">
    <w:name w:val="ConsPlusCell"/>
    <w:link w:val="ConsPlusCell"/>
    <w:rsid w:val="008702DC"/>
  </w:style>
  <w:style w:type="paragraph" w:styleId="ae">
    <w:name w:val="Subtitle"/>
    <w:next w:val="a"/>
    <w:link w:val="af"/>
    <w:uiPriority w:val="11"/>
    <w:qFormat/>
    <w:rsid w:val="008702DC"/>
    <w:pPr>
      <w:jc w:val="both"/>
    </w:pPr>
    <w:rPr>
      <w:rFonts w:ascii="XO Thames" w:hAnsi="XO Thames"/>
      <w:i/>
      <w:sz w:val="24"/>
    </w:rPr>
  </w:style>
  <w:style w:type="character" w:customStyle="1" w:styleId="af">
    <w:name w:val="Подзаголовок Знак"/>
    <w:link w:val="ae"/>
    <w:rsid w:val="008702DC"/>
    <w:rPr>
      <w:rFonts w:ascii="XO Thames" w:hAnsi="XO Thames"/>
      <w:i/>
      <w:sz w:val="24"/>
    </w:rPr>
  </w:style>
  <w:style w:type="paragraph" w:styleId="af0">
    <w:name w:val="header"/>
    <w:basedOn w:val="a"/>
    <w:link w:val="af1"/>
    <w:rsid w:val="008702DC"/>
    <w:pPr>
      <w:tabs>
        <w:tab w:val="center" w:pos="4677"/>
        <w:tab w:val="right" w:pos="9355"/>
      </w:tabs>
    </w:pPr>
  </w:style>
  <w:style w:type="character" w:customStyle="1" w:styleId="af1">
    <w:name w:val="Верхний колонтитул Знак"/>
    <w:basedOn w:val="1"/>
    <w:link w:val="af0"/>
    <w:rsid w:val="008702DC"/>
  </w:style>
  <w:style w:type="paragraph" w:styleId="af2">
    <w:name w:val="Title"/>
    <w:next w:val="a"/>
    <w:link w:val="af3"/>
    <w:uiPriority w:val="10"/>
    <w:qFormat/>
    <w:rsid w:val="008702DC"/>
    <w:pPr>
      <w:spacing w:before="567" w:after="567"/>
      <w:jc w:val="center"/>
    </w:pPr>
    <w:rPr>
      <w:rFonts w:ascii="XO Thames" w:hAnsi="XO Thames"/>
      <w:b/>
      <w:caps/>
      <w:sz w:val="40"/>
    </w:rPr>
  </w:style>
  <w:style w:type="character" w:customStyle="1" w:styleId="af3">
    <w:name w:val="Название Знак"/>
    <w:link w:val="af2"/>
    <w:rsid w:val="008702DC"/>
    <w:rPr>
      <w:rFonts w:ascii="XO Thames" w:hAnsi="XO Thames"/>
      <w:b/>
      <w:caps/>
      <w:sz w:val="40"/>
    </w:rPr>
  </w:style>
  <w:style w:type="paragraph" w:styleId="af4">
    <w:name w:val="Normal (Web)"/>
    <w:basedOn w:val="a"/>
    <w:link w:val="af5"/>
    <w:rsid w:val="008702DC"/>
    <w:pPr>
      <w:spacing w:beforeAutospacing="1" w:afterAutospacing="1"/>
    </w:pPr>
  </w:style>
  <w:style w:type="character" w:customStyle="1" w:styleId="af5">
    <w:name w:val="Обычный (веб) Знак"/>
    <w:basedOn w:val="1"/>
    <w:link w:val="af4"/>
    <w:rsid w:val="008702DC"/>
  </w:style>
  <w:style w:type="character" w:customStyle="1" w:styleId="40">
    <w:name w:val="Заголовок 4 Знак"/>
    <w:link w:val="4"/>
    <w:rsid w:val="008702DC"/>
    <w:rPr>
      <w:rFonts w:ascii="XO Thames" w:hAnsi="XO Thames"/>
      <w:b/>
      <w:sz w:val="24"/>
    </w:rPr>
  </w:style>
  <w:style w:type="character" w:customStyle="1" w:styleId="20">
    <w:name w:val="Заголовок 2 Знак"/>
    <w:link w:val="2"/>
    <w:rsid w:val="008702DC"/>
    <w:rPr>
      <w:rFonts w:ascii="XO Thames" w:hAnsi="XO Thames"/>
      <w:b/>
      <w:sz w:val="28"/>
    </w:rPr>
  </w:style>
  <w:style w:type="table" w:styleId="af6">
    <w:name w:val="Table Grid"/>
    <w:basedOn w:val="a1"/>
    <w:rsid w:val="008702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4055</Words>
  <Characters>23114</Characters>
  <Application>Microsoft Office Word</Application>
  <DocSecurity>0</DocSecurity>
  <Lines>192</Lines>
  <Paragraphs>54</Paragraphs>
  <ScaleCrop>false</ScaleCrop>
  <Company/>
  <LinksUpToDate>false</LinksUpToDate>
  <CharactersWithSpaces>27115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2023-10-30T10:34:00Z</cp:lastPrinted>
  <dcterms:created xsi:type="dcterms:W3CDTF">2023-11-13T09:24:00Z</dcterms:created>
  <dcterms:modified xsi:type="dcterms:W3CDTF">2023-12-27T07:43:00Z</dcterms:modified>
</cp:coreProperties>
</file>