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FE" w:rsidRPr="00766276" w:rsidRDefault="008142FE" w:rsidP="0081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76" w:lineRule="auto"/>
        <w:ind w:left="850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6627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</w:p>
    <w:p w:rsidR="008142FE" w:rsidRPr="00E22F83" w:rsidRDefault="008142FE" w:rsidP="008142F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РОСТОВСКАЯ ОБЛАСТЬ</w:t>
      </w:r>
    </w:p>
    <w:p w:rsidR="008142FE" w:rsidRPr="00E22F83" w:rsidRDefault="008142FE" w:rsidP="008142F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МУНИЦИПАЛЬНОЕ ОБРАЗОВАНИЕ</w:t>
      </w:r>
    </w:p>
    <w:p w:rsidR="008142FE" w:rsidRPr="00E22F83" w:rsidRDefault="008142FE" w:rsidP="008142FE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«</w:t>
      </w:r>
      <w:r w:rsidR="00DE23F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НИКОЛАЕВ</w:t>
      </w: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СКОЕ СЕЛЬСКОЕ ПОСЕЛЕНИЕ»</w:t>
      </w:r>
    </w:p>
    <w:p w:rsidR="008142FE" w:rsidRPr="00E22F83" w:rsidRDefault="008142FE" w:rsidP="008142F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СОБРАНИЕ ДЕПУТАТОВ </w:t>
      </w:r>
      <w:r w:rsidR="00DE23FA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НИКОЛАЕВ</w:t>
      </w: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СКОГО СЕЛЬСКОГО ПОСЕЛЕНИЯ</w:t>
      </w:r>
    </w:p>
    <w:p w:rsidR="008142FE" w:rsidRPr="00E22F83" w:rsidRDefault="008142FE" w:rsidP="008142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2FE" w:rsidRPr="00E22F83" w:rsidRDefault="008142FE" w:rsidP="008142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E22F83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РЕШЕНИЕ</w:t>
      </w:r>
    </w:p>
    <w:p w:rsidR="008142FE" w:rsidRPr="00766276" w:rsidRDefault="008142FE" w:rsidP="008142F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142FE" w:rsidRDefault="008142FE" w:rsidP="008142FE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нтикоррупционной</w:t>
      </w:r>
      <w:proofErr w:type="spellEnd"/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нормативных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W w:w="0" w:type="auto"/>
        <w:tblLook w:val="01E0"/>
      </w:tblPr>
      <w:tblGrid>
        <w:gridCol w:w="3284"/>
        <w:gridCol w:w="3237"/>
        <w:gridCol w:w="3307"/>
      </w:tblGrid>
      <w:tr w:rsidR="008142FE" w:rsidRPr="00E22F83" w:rsidTr="00E2715C">
        <w:tc>
          <w:tcPr>
            <w:tcW w:w="3284" w:type="dxa"/>
          </w:tcPr>
          <w:p w:rsidR="008142FE" w:rsidRPr="00E22F83" w:rsidRDefault="008142FE" w:rsidP="00E2715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</w:p>
          <w:p w:rsidR="008142FE" w:rsidRPr="00E22F83" w:rsidRDefault="008142FE" w:rsidP="00E2715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  <w:r w:rsidRPr="00E22F83"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  <w:t>Принято</w:t>
            </w:r>
          </w:p>
          <w:p w:rsidR="008142FE" w:rsidRPr="00E22F83" w:rsidRDefault="008142FE" w:rsidP="00E2715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  <w:r w:rsidRPr="00E22F83"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3237" w:type="dxa"/>
          </w:tcPr>
          <w:p w:rsidR="008142FE" w:rsidRPr="00E22F83" w:rsidRDefault="008142FE" w:rsidP="00E2715C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hy-AM" w:eastAsia="hy-AM"/>
              </w:rPr>
            </w:pPr>
          </w:p>
        </w:tc>
        <w:tc>
          <w:tcPr>
            <w:tcW w:w="3307" w:type="dxa"/>
          </w:tcPr>
          <w:p w:rsidR="008142FE" w:rsidRPr="007A0356" w:rsidRDefault="008142FE" w:rsidP="00E2715C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hy-AM" w:eastAsia="hy-AM"/>
              </w:rPr>
            </w:pPr>
          </w:p>
          <w:p w:rsidR="008142FE" w:rsidRPr="007A0356" w:rsidRDefault="008142FE" w:rsidP="00E2715C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hy-AM"/>
              </w:rPr>
            </w:pPr>
          </w:p>
          <w:p w:rsidR="008142FE" w:rsidRPr="007A0356" w:rsidRDefault="008142FE" w:rsidP="00E2715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hy-AM" w:eastAsia="hy-AM"/>
              </w:rPr>
            </w:pPr>
            <w:r w:rsidRPr="007A035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hy-AM"/>
              </w:rPr>
              <w:t>«__» __________</w:t>
            </w:r>
            <w:r w:rsidRPr="007A035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hy-AM" w:eastAsia="hy-AM"/>
              </w:rPr>
              <w:t xml:space="preserve"> 201</w:t>
            </w:r>
            <w:r w:rsidRPr="007A035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hy-AM"/>
              </w:rPr>
              <w:t>9</w:t>
            </w:r>
            <w:r w:rsidRPr="007A0356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hy-AM" w:eastAsia="hy-AM"/>
              </w:rPr>
              <w:t xml:space="preserve"> года</w:t>
            </w:r>
          </w:p>
        </w:tc>
      </w:tr>
    </w:tbl>
    <w:p w:rsidR="008142FE" w:rsidRPr="00766276" w:rsidRDefault="008142FE" w:rsidP="008142F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2FE" w:rsidRPr="00766276" w:rsidRDefault="008142FE" w:rsidP="008142FE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6 Федерального закона от 25.12.2008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3 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закона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17.07.2009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172-ФЗ «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proofErr w:type="spellStart"/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2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руководствуясь 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«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85191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F85568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DE23FA" w:rsidRP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05.09.2016 № 163 (в ред. от 09.04.2018)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proofErr w:type="gramEnd"/>
    </w:p>
    <w:p w:rsidR="008142FE" w:rsidRPr="00766276" w:rsidRDefault="008142FE" w:rsidP="008142FE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2FE" w:rsidRDefault="008142FE" w:rsidP="008142FE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42FE" w:rsidRPr="00BD6D84" w:rsidRDefault="008142FE" w:rsidP="008142F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</w:t>
      </w:r>
      <w:proofErr w:type="spellStart"/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8142FE" w:rsidRPr="00766276" w:rsidRDefault="008142FE" w:rsidP="008142F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его официального опубликования (обнародования)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2FE" w:rsidRPr="00766276" w:rsidRDefault="008142FE" w:rsidP="008142F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83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_________________ (должность, Ф.И.О.)</w:t>
      </w:r>
      <w:r w:rsidRPr="00E22F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его</w:t>
      </w:r>
      <w:proofErr w:type="gramEnd"/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8142FE" w:rsidRPr="00766276" w:rsidRDefault="008142FE" w:rsidP="008142F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решения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</w:t>
      </w:r>
      <w:proofErr w:type="gramStart"/>
      <w:r w:rsidRPr="00E22F83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на</w:t>
      </w:r>
      <w:proofErr w:type="gramEnd"/>
      <w:r w:rsidRPr="00E22F83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_______________.</w:t>
      </w:r>
    </w:p>
    <w:p w:rsidR="008142FE" w:rsidRPr="00766276" w:rsidRDefault="008142FE" w:rsidP="008142F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2FE" w:rsidRPr="005A08EB" w:rsidRDefault="008142FE" w:rsidP="008142FE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депутатов-</w:t>
      </w:r>
    </w:p>
    <w:p w:rsidR="008142FE" w:rsidRPr="005A08EB" w:rsidRDefault="008142FE" w:rsidP="008142FE">
      <w:pPr>
        <w:widowControl w:val="0"/>
        <w:tabs>
          <w:tab w:val="left" w:pos="808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5A08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 Петрусь</w:t>
      </w:r>
      <w:bookmarkStart w:id="0" w:name="_GoBack"/>
      <w:bookmarkEnd w:id="0"/>
    </w:p>
    <w:p w:rsidR="008142FE" w:rsidRPr="005A08EB" w:rsidRDefault="008142FE" w:rsidP="008142F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2FE" w:rsidRPr="005A08EB" w:rsidRDefault="008142FE" w:rsidP="008142F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5A08EB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proofErr w:type="gramEnd"/>
      <w:r w:rsidRPr="005A08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DE23FA">
        <w:rPr>
          <w:rFonts w:ascii="Times New Roman" w:eastAsia="Times New Roman" w:hAnsi="Times New Roman" w:cs="Times New Roman"/>
          <w:sz w:val="24"/>
          <w:szCs w:val="26"/>
          <w:lang w:eastAsia="ru-RU"/>
        </w:rPr>
        <w:t>Николаевка</w:t>
      </w:r>
    </w:p>
    <w:p w:rsidR="008142FE" w:rsidRPr="005A08EB" w:rsidRDefault="008142FE" w:rsidP="008142F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</w:pPr>
      <w:r w:rsidRPr="005A08EB"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  <w:t>«___» _________ 2019 года</w:t>
      </w:r>
    </w:p>
    <w:p w:rsidR="008142FE" w:rsidRPr="008142FE" w:rsidRDefault="008142FE" w:rsidP="008142F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</w:pPr>
      <w:r w:rsidRPr="005A08EB"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  <w:t>№ ___</w:t>
      </w:r>
    </w:p>
    <w:p w:rsidR="008142FE" w:rsidRPr="00930145" w:rsidRDefault="008142FE" w:rsidP="005A093D">
      <w:pPr>
        <w:pageBreakBefore/>
        <w:widowControl w:val="0"/>
        <w:spacing w:after="0" w:line="276" w:lineRule="auto"/>
        <w:ind w:left="5670"/>
        <w:jc w:val="right"/>
        <w:outlineLvl w:val="0"/>
        <w:rPr>
          <w:rFonts w:ascii="Times New Roman" w:eastAsia="Times New Roman" w:hAnsi="Times New Roman" w:cs="Times New Roman"/>
          <w:szCs w:val="26"/>
          <w:lang w:eastAsia="ru-RU"/>
        </w:rPr>
      </w:pPr>
      <w:r w:rsidRPr="00930145">
        <w:rPr>
          <w:rFonts w:ascii="Times New Roman" w:eastAsia="Times New Roman" w:hAnsi="Times New Roman" w:cs="Times New Roman"/>
          <w:szCs w:val="26"/>
          <w:lang w:eastAsia="ru-RU"/>
        </w:rPr>
        <w:lastRenderedPageBreak/>
        <w:t>Приложение</w:t>
      </w:r>
    </w:p>
    <w:p w:rsidR="008142FE" w:rsidRDefault="008142FE" w:rsidP="005A093D">
      <w:pPr>
        <w:widowControl w:val="0"/>
        <w:spacing w:after="0" w:line="276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0145">
        <w:rPr>
          <w:rFonts w:ascii="Times New Roman" w:eastAsia="Times New Roman" w:hAnsi="Times New Roman" w:cs="Times New Roman"/>
          <w:szCs w:val="26"/>
          <w:lang w:eastAsia="ru-RU"/>
        </w:rPr>
        <w:t xml:space="preserve">к </w:t>
      </w:r>
      <w:r w:rsidRPr="0093014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Решению Собрания депутатов </w:t>
      </w:r>
      <w:r w:rsidR="00DE23FA">
        <w:rPr>
          <w:rFonts w:ascii="Times New Roman" w:eastAsia="Times New Roman" w:hAnsi="Times New Roman" w:cs="Times New Roman"/>
          <w:sz w:val="24"/>
          <w:szCs w:val="26"/>
          <w:lang w:eastAsia="ru-RU"/>
        </w:rPr>
        <w:t>Николаев</w:t>
      </w:r>
      <w:r w:rsidRPr="0093014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ского сельского поселения от __.__.2019 № ___ </w:t>
      </w:r>
    </w:p>
    <w:p w:rsidR="007A0356" w:rsidRPr="005A093D" w:rsidRDefault="007A0356" w:rsidP="005A093D">
      <w:pPr>
        <w:widowControl w:val="0"/>
        <w:spacing w:after="0" w:line="276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93D" w:rsidRDefault="005A093D" w:rsidP="005A093D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7A0356" w:rsidRPr="005A093D" w:rsidRDefault="005A093D" w:rsidP="005A093D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0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proofErr w:type="spellStart"/>
      <w:r w:rsidRPr="005A0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антикоррупционной</w:t>
      </w:r>
      <w:proofErr w:type="spellEnd"/>
      <w:r w:rsidRPr="005A0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Собрания депутатов </w:t>
      </w:r>
      <w:r w:rsidR="00DE2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</w:t>
      </w:r>
      <w:r w:rsidRPr="005A0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сельского поселения</w:t>
      </w:r>
    </w:p>
    <w:p w:rsidR="007A0356" w:rsidRPr="005A093D" w:rsidRDefault="007A0356" w:rsidP="005A093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Общие положения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определяет процедуру проведения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ы, 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нормативных правовых актов, а также проектов нормативных правовых актов проводится в целях выявления в них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</w:t>
      </w:r>
    </w:p>
    <w:p w:rsidR="00B67C8D" w:rsidRPr="00B67C8D" w:rsidRDefault="00B67C8D" w:rsidP="008E6A98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6A98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понятия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используются 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значении, приведенном в 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17.07.2009 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172-ФЗ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proofErr w:type="spellStart"/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нормативных правовых актов».</w:t>
      </w:r>
    </w:p>
    <w:p w:rsidR="00B67C8D" w:rsidRPr="005E595B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Для проведения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председатель 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председатель</w:t>
      </w:r>
      <w:r w:rsidR="0041183B" w:rsidRP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издает распоряжение </w:t>
      </w:r>
      <w:r w:rsidR="009C2DB6"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proofErr w:type="spellStart"/>
      <w:r w:rsidR="009C2DB6"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9C2DB6"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рабочей группы,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</w:t>
      </w:r>
      <w:proofErr w:type="spellEnd"/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членов рабочей группы по проведению </w:t>
      </w:r>
      <w:proofErr w:type="spellStart"/>
      <w:r w:rsidR="005E595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5E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должно быть не менее 3.</w:t>
      </w:r>
    </w:p>
    <w:p w:rsid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ы, п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роекты нормативных правовых актов подлежат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экспертизе, проводимой органами прокуратуры в соответствии с Федеральным 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17.07.2009 N 172-ФЗ «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Фед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17.01.1992 № 2202-1 «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рокуратуре Российской Федерации»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2DB6" w:rsidRDefault="009C2DB6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оводить независимую </w:t>
      </w:r>
      <w:proofErr w:type="spellStart"/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антикоррупционную</w:t>
      </w:r>
      <w:proofErr w:type="spellEnd"/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экспертизу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нормативных правовых актов. </w:t>
      </w:r>
    </w:p>
    <w:p w:rsidR="009C2DB6" w:rsidRPr="00B67C8D" w:rsidRDefault="009C2DB6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9C2DB6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проведения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 нормативных правовых актов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проведения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действующих нормативных правовых актов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Собрания депутатов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r w:rsidR="00931335" w:rsidRP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31335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рабочей группы,</w:t>
      </w:r>
      <w:r w:rsidR="00931335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31335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</w:t>
      </w:r>
      <w:proofErr w:type="spellStart"/>
      <w:r w:rsidR="00931335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</w:t>
      </w:r>
      <w:proofErr w:type="spellEnd"/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proofErr w:type="spellStart"/>
      <w:proofErr w:type="gram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действующих нормативных правовых актов проводится в процессе мониторинга действующих нормативных правовых актов, а также на основании письменных обращений о ее проведении со стороны депутатов </w:t>
      </w:r>
      <w:r w:rsidR="00395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39523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разработчиков действующих нормативных правовых актов, органов государственной власти </w:t>
      </w:r>
      <w:r w:rsidR="00395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Ростовской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 органов прокуратуры и других органов в соответствии с их полномочиями, установленными законом.</w:t>
      </w:r>
      <w:proofErr w:type="gramEnd"/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действующих нормативных правовых актов в процессе их мониторинга проводится в соответствии с планом, утвержденным председателем</w:t>
      </w:r>
      <w:r w:rsidR="008F3142" w:rsidRPr="008F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действующих нормативных правовых актов, проводимая на основании письменных обращений, осуществляется в срок не более 30 дней со дня поступления обращения о проведении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Не проводится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нормативных правовых актов в отношении отмененных или признанных утратившими силу нормативных правовых актов, а также в </w:t>
      </w:r>
      <w:proofErr w:type="gram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</w:t>
      </w:r>
      <w:r w:rsid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проводилась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Повторное проведение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действующего нормативного правового акта возможно, если в него после проведения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были внесены изменения или произошло изменение законодательства</w:t>
      </w:r>
      <w:r w:rsidR="00D3416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регулирующего сферу правоотношений, по поводу которых принят действующий нормативный правовой акт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 случае выявления в 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действующем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нормативном правовом а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кте </w:t>
      </w:r>
      <w:proofErr w:type="spellStart"/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рабочей группой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подготавливается письменное заключение по результатам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 заключении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указанном в пункте 2.6 настоящего Порядка,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отражаются следующие сведения: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название и реквизиты акта, представленного на </w:t>
      </w:r>
      <w:proofErr w:type="spellStart"/>
      <w:r w:rsidR="00991CE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антикоррупционную</w:t>
      </w:r>
      <w:proofErr w:type="spellEnd"/>
      <w:r w:rsidR="00991CE8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экспертизу;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основания для проведения </w:t>
      </w:r>
      <w:proofErr w:type="spellStart"/>
      <w:r w:rsidR="00991CE8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991CE8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экспертизы;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наличие или отсутствие в анализируемо</w:t>
      </w:r>
      <w:r w:rsidR="00991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акте </w:t>
      </w:r>
      <w:proofErr w:type="spellStart"/>
      <w:r w:rsidR="00991C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991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конкретные нормы </w:t>
      </w:r>
      <w:r w:rsidR="00F5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F5343E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F534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F5343E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F5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акта, соде</w:t>
      </w:r>
      <w:r w:rsidR="00D07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ржащие </w:t>
      </w:r>
      <w:proofErr w:type="spellStart"/>
      <w:r w:rsidR="00D07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="00D07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41C9" w:rsidRPr="00B67C8D" w:rsidRDefault="00CB41C9" w:rsidP="00CB41C9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описание выявленных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с обоснованием;</w:t>
      </w:r>
    </w:p>
    <w:p w:rsidR="00B67C8D" w:rsidRPr="00B67C8D" w:rsidRDefault="00CB41C9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способах устранения</w:t>
      </w:r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выявленных </w:t>
      </w:r>
      <w:proofErr w:type="spellStart"/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или нейтрализации вызываемых ими </w:t>
      </w:r>
      <w:proofErr w:type="spellStart"/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и последствий, в том числе рекомендации по изменению формулировок норм </w:t>
      </w:r>
      <w:r w:rsidR="00742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742430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7424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42430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742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акта.</w:t>
      </w:r>
    </w:p>
    <w:p w:rsid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 результатам </w:t>
      </w:r>
      <w:proofErr w:type="spellStart"/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рекомендательный характер и подлеж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обязательному рассмотрению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разработчиком</w:t>
      </w:r>
      <w:r w:rsidR="002110FB" w:rsidRPr="00211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17185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7185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17185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17185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10FB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дней</w:t>
      </w:r>
      <w:r w:rsidR="00211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его поступления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5736" w:rsidRDefault="00445736" w:rsidP="00445736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</w:t>
      </w:r>
      <w:r w:rsidR="005D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несогласия 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доводами заключения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</w:t>
      </w:r>
      <w:proofErr w:type="spellStart"/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разработчик указанного акта направляет рабочей группе пояснительную записку с обоснованием своей позиции.</w:t>
      </w:r>
    </w:p>
    <w:p w:rsidR="006B5D4C" w:rsidRPr="00806022" w:rsidRDefault="006B5D4C" w:rsidP="00806022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6022" w:rsidRPr="00806022">
        <w:t xml:space="preserve"> 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Разногласия, возникающие при оценке </w:t>
      </w:r>
      <w:proofErr w:type="spellStart"/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факторов, указанных в заключении по результатам </w:t>
      </w:r>
      <w:proofErr w:type="spellStart"/>
      <w:r w:rsidR="0080602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80602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</w:t>
      </w:r>
      <w:r w:rsidR="000D09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</w:t>
      </w:r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 в порядке, установленном п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равилами </w:t>
      </w:r>
      <w:proofErr w:type="gramStart"/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нормативных правовых актов</w:t>
      </w:r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proofErr w:type="gramEnd"/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0D09BC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9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проведения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r w:rsidR="000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spellStart"/>
      <w:proofErr w:type="gram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проектов нормативных правовых актов осуществляется в форме анализа норм проекта нормативного правового акта на наличие </w:t>
      </w:r>
      <w:proofErr w:type="spell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</w:t>
      </w:r>
      <w:r w:rsidR="00864AD4" w:rsidRPr="00864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AD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методикой проведения экспертизы нормативных правовых актов и проектов нормативных правовых актов, утвержденной постановлением Правительства Росс</w:t>
      </w:r>
      <w:r w:rsidR="00864AD4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 от 26.02.2010 № 96 «</w:t>
      </w:r>
      <w:r w:rsidR="00864AD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proofErr w:type="spellStart"/>
      <w:r w:rsidR="00864AD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864AD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</w:t>
      </w:r>
      <w:r w:rsidR="00864AD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ативных правовых актов»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5F2B8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проекты нормативных правовых актов подлежат обязательному направлению </w:t>
      </w:r>
      <w:r w:rsid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группе,</w:t>
      </w:r>
      <w:r w:rsidR="005F2B84" w:rsidRPr="005F2B84">
        <w:t xml:space="preserve"> </w:t>
      </w:r>
      <w:r w:rsidR="005F2B84" w:rsidRP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уполномоченной на проведение </w:t>
      </w:r>
      <w:proofErr w:type="spellStart"/>
      <w:r w:rsidR="005F2B84" w:rsidRP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5F2B84" w:rsidRP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  <w:r w:rsid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F2B8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организации и проведения </w:t>
      </w:r>
      <w:proofErr w:type="spellStart"/>
      <w:r w:rsidR="005F2B8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5F2B8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proofErr w:type="spellStart"/>
      <w:r w:rsidR="003A287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="003A287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проекта нормативного правового акта проводится одновременно с проведением правовой экспертизы этого проекта нормативного правового акта.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 внося</w:t>
      </w:r>
      <w:r w:rsidR="00473EB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порядке, предусмотренном п</w:t>
      </w:r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оложением о порядке внесения и рассмотрения </w:t>
      </w:r>
      <w:proofErr w:type="gramStart"/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нормативных правовых актов </w:t>
      </w:r>
      <w:r w:rsidR="0079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795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proofErr w:type="gramEnd"/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,.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proofErr w:type="spellStart"/>
      <w:r w:rsidR="00473E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="00473E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 проектов нормативных правовых актов проводится </w:t>
      </w:r>
      <w:r w:rsidR="000A1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группой </w:t>
      </w:r>
      <w:r w:rsidR="00473E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дней со дня получения проекта нормативного правового акта.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</w:t>
      </w:r>
      <w:proofErr w:type="spellStart"/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проект</w:t>
      </w:r>
      <w:r w:rsidR="00DE030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</w:t>
      </w:r>
      <w:r w:rsidR="00DE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работе рабочей группы</w:t>
      </w:r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привлекаться разработчики проекта нормативного акта для получения разъяснений, связанных с ее проведением.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при проведении </w:t>
      </w:r>
      <w:proofErr w:type="spellStart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проекта </w:t>
      </w:r>
      <w:r w:rsidR="00531BC4" w:rsidRPr="00531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</w:t>
      </w:r>
      <w:proofErr w:type="spellStart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57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факторов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выявлено, </w:t>
      </w:r>
      <w:r w:rsidR="00ED15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группой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визирование проекта нормативного </w:t>
      </w:r>
      <w:r w:rsidR="00ED157D" w:rsidRPr="00531B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</w:t>
      </w:r>
      <w:r w:rsidR="00ED157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D157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без составления заключения.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в проекте нормативного </w:t>
      </w:r>
      <w:r w:rsidR="00535777" w:rsidRPr="00531B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</w:t>
      </w:r>
      <w:r w:rsidR="00535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 </w:t>
      </w:r>
      <w:proofErr w:type="spellStart"/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</w:t>
      </w:r>
      <w:r w:rsidR="005357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группой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подготавливается заключение, в котором отражаются выявленные </w:t>
      </w:r>
      <w:proofErr w:type="spellStart"/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r w:rsidR="00961C52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proofErr w:type="spellStart"/>
      <w:r w:rsidR="00961C52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961C52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</w:t>
      </w:r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нормативного акта направляется не позднее 1 дня со дня окончания проведения </w:t>
      </w:r>
      <w:proofErr w:type="spellStart"/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разработчику проекта нормативного правового акта для рассмотрения.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961C5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r w:rsidR="00961C52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proofErr w:type="spellStart"/>
      <w:r w:rsidR="00961C5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="00961C5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проектов нормативных правовых актов подлежит обязательному рассмотрению разработчиком проекта нормативного правового акта.</w:t>
      </w:r>
    </w:p>
    <w:p w:rsidR="00D10CE0" w:rsidRPr="00D10CE0" w:rsidRDefault="00D10CE0" w:rsidP="00D10CE0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По итогам рассмотрения заключения по результатам </w:t>
      </w:r>
      <w:proofErr w:type="spellStart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проекта нормативного правового акта разработчик указанного проекта осуществляет его соответствующую доработку или направляет пояснительную записку с обоснованием своей позиции.</w:t>
      </w:r>
    </w:p>
    <w:p w:rsidR="00D10CE0" w:rsidRPr="00D10CE0" w:rsidRDefault="00D10CE0" w:rsidP="00D10CE0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По завершении доработки проекта данного акта он подлежит повторной </w:t>
      </w:r>
      <w:proofErr w:type="spellStart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экспертизе в порядке, предусмотренном настоящим разделом.</w:t>
      </w:r>
    </w:p>
    <w:p w:rsidR="007A0356" w:rsidRPr="005A093D" w:rsidRDefault="00D10CE0" w:rsidP="00D10CE0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Разногласия, возникающие при оценке </w:t>
      </w:r>
      <w:proofErr w:type="spellStart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факторов, указанных в заключении по результатам </w:t>
      </w:r>
      <w:proofErr w:type="spellStart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экспертизы, разрешаются в порядке, установленном правилами </w:t>
      </w:r>
      <w:proofErr w:type="gramStart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подготовки нормативных правовых актов Собрания депутатов </w:t>
      </w:r>
      <w:r w:rsidR="00DE23F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proofErr w:type="gramEnd"/>
      <w:r w:rsidRPr="00D10C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0356" w:rsidRPr="005A093D" w:rsidRDefault="007A0356" w:rsidP="005A093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356" w:rsidRPr="005A093D" w:rsidRDefault="007A0356" w:rsidP="007A0356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356" w:rsidRPr="005A093D" w:rsidRDefault="007A0356" w:rsidP="007A0356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356" w:rsidRPr="005A093D" w:rsidSect="0034347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5A" w:rsidRDefault="00A15A5A" w:rsidP="0034347C">
      <w:pPr>
        <w:spacing w:after="0" w:line="240" w:lineRule="auto"/>
      </w:pPr>
      <w:r>
        <w:separator/>
      </w:r>
    </w:p>
  </w:endnote>
  <w:endnote w:type="continuationSeparator" w:id="0">
    <w:p w:rsidR="00A15A5A" w:rsidRDefault="00A15A5A" w:rsidP="003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5A" w:rsidRDefault="00A15A5A" w:rsidP="0034347C">
      <w:pPr>
        <w:spacing w:after="0" w:line="240" w:lineRule="auto"/>
      </w:pPr>
      <w:r>
        <w:separator/>
      </w:r>
    </w:p>
  </w:footnote>
  <w:footnote w:type="continuationSeparator" w:id="0">
    <w:p w:rsidR="00A15A5A" w:rsidRDefault="00A15A5A" w:rsidP="0034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B4FEF76C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60F2"/>
    <w:rsid w:val="00040A8D"/>
    <w:rsid w:val="000952C7"/>
    <w:rsid w:val="000A1C9B"/>
    <w:rsid w:val="000B69BB"/>
    <w:rsid w:val="000D09BC"/>
    <w:rsid w:val="000F0528"/>
    <w:rsid w:val="00103B45"/>
    <w:rsid w:val="00112E8B"/>
    <w:rsid w:val="0017185D"/>
    <w:rsid w:val="001751CB"/>
    <w:rsid w:val="002110FB"/>
    <w:rsid w:val="002D048D"/>
    <w:rsid w:val="0034347C"/>
    <w:rsid w:val="00346CEB"/>
    <w:rsid w:val="00395235"/>
    <w:rsid w:val="0039724F"/>
    <w:rsid w:val="003A0284"/>
    <w:rsid w:val="003A287A"/>
    <w:rsid w:val="003E6244"/>
    <w:rsid w:val="0041051E"/>
    <w:rsid w:val="0041183B"/>
    <w:rsid w:val="00444284"/>
    <w:rsid w:val="00445736"/>
    <w:rsid w:val="00465EFB"/>
    <w:rsid w:val="00473EB6"/>
    <w:rsid w:val="00531BC4"/>
    <w:rsid w:val="00535777"/>
    <w:rsid w:val="005A093D"/>
    <w:rsid w:val="005D2B59"/>
    <w:rsid w:val="005E595B"/>
    <w:rsid w:val="005F2B84"/>
    <w:rsid w:val="006A6E95"/>
    <w:rsid w:val="006B5D4C"/>
    <w:rsid w:val="006C5E8F"/>
    <w:rsid w:val="006D46E2"/>
    <w:rsid w:val="006F18FE"/>
    <w:rsid w:val="00742430"/>
    <w:rsid w:val="00791DC6"/>
    <w:rsid w:val="0079503C"/>
    <w:rsid w:val="007A0356"/>
    <w:rsid w:val="00806022"/>
    <w:rsid w:val="008073BE"/>
    <w:rsid w:val="008142FE"/>
    <w:rsid w:val="00841B4B"/>
    <w:rsid w:val="00851917"/>
    <w:rsid w:val="00864AD4"/>
    <w:rsid w:val="008E6A98"/>
    <w:rsid w:val="008F3142"/>
    <w:rsid w:val="00931335"/>
    <w:rsid w:val="00961C52"/>
    <w:rsid w:val="00991CE8"/>
    <w:rsid w:val="009C2DB6"/>
    <w:rsid w:val="009E2677"/>
    <w:rsid w:val="00A15A5A"/>
    <w:rsid w:val="00A30EFA"/>
    <w:rsid w:val="00B2716A"/>
    <w:rsid w:val="00B67C8D"/>
    <w:rsid w:val="00C04CC5"/>
    <w:rsid w:val="00C16561"/>
    <w:rsid w:val="00C222FA"/>
    <w:rsid w:val="00C5772B"/>
    <w:rsid w:val="00C860F2"/>
    <w:rsid w:val="00CB41C9"/>
    <w:rsid w:val="00D077B4"/>
    <w:rsid w:val="00D10CE0"/>
    <w:rsid w:val="00D3416C"/>
    <w:rsid w:val="00D60B63"/>
    <w:rsid w:val="00DE0302"/>
    <w:rsid w:val="00DE23FA"/>
    <w:rsid w:val="00E2715C"/>
    <w:rsid w:val="00E51ACC"/>
    <w:rsid w:val="00ED157D"/>
    <w:rsid w:val="00F5343E"/>
    <w:rsid w:val="00F97E0B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E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47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4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47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1549</Words>
  <Characters>8833</Characters>
  <Application>Microsoft Office Word</Application>
  <DocSecurity>4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>В соответствии со статьей 6 Федерального закона от 25.12.2008 № 273-ФЗ «О против</vt:lpstr>
      <vt:lpstr/>
      <vt:lpstr>РЕШИЛО:</vt:lpstr>
      <vt:lpstr/>
      <vt:lpstr>Председатель Собрания депутатов-</vt:lpstr>
      <vt:lpstr>Глава Приморского сельского поселения	И.В. Зимовец</vt:lpstr>
      <vt:lpstr>Приложение</vt:lpstr>
      <vt:lpstr>к Решению Собрания депутатов Приморского сельского поселения от __.__.2019 № ___</vt:lpstr>
      <vt:lpstr/>
      <vt:lpstr>ПОРЯДОК</vt:lpstr>
      <vt:lpstr>проведения антикоррупционной экспертизы нормативных правовых актов и проектов но</vt:lpstr>
      <vt:lpstr/>
      <vt:lpstr>I. Общие положения</vt:lpstr>
      <vt:lpstr/>
      <vt:lpstr>1.1. Настоящий Порядок определяет процедуру проведения антикоррупционной эксперт</vt:lpstr>
      <vt:lpstr>1.2. Антикоррупционная экспертиза нормативных правовых актов, а также проектов н</vt:lpstr>
      <vt:lpstr>1.3. В настоящем Порядке основные понятия используются в значении, приведенном в</vt:lpstr>
      <vt:lpstr>1.4. Для проведения антикоррупционной экспертизы нормативных правовых актов и пр</vt:lpstr>
      <vt:lpstr>1.5. Нормативные правовые акты, проекты нормативных правовых актов подлежат анти</vt:lpstr>
      <vt:lpstr>1.6. Институты гражданского общества и граждане Российской Федерации могут в пор</vt:lpstr>
      <vt:lpstr/>
      <vt:lpstr>II. Порядок проведения антикоррупционной экспертизы действующих нормативных прав</vt:lpstr>
      <vt:lpstr/>
      <vt:lpstr>2.1. Основанием для проведения антикоррупционной экспертизы действующих норматив</vt:lpstr>
      <vt:lpstr>2.2. Антикоррупционная экспертиза действующих нормативных правовых актов проводи</vt:lpstr>
      <vt:lpstr>2.3. Антикоррупционная экспертиза действующих нормативных правовых актов в проце</vt:lpstr>
      <vt:lpstr>2.4. Антикоррупционная экспертиза действующих нормативных правовых актов, провод</vt:lpstr>
      <vt:lpstr>2.5. Не проводится антикоррупционная экспертиза нормативных правовых актов в отн</vt:lpstr>
      <vt:lpstr>Повторное проведение антикоррупционной экспертизы действующего нормативного прав</vt:lpstr>
      <vt:lpstr>2.6. В случае выявления в действующем нормативном правовом акте коррупциогенных </vt:lpstr>
      <vt:lpstr>2.7. В заключении, указанном в пункте 2.6 настоящего Порядка, отражаются следующ</vt:lpstr>
      <vt:lpstr>1) название и реквизиты акта, представленного на антикоррупционную экспертизу;</vt:lpstr>
      <vt:lpstr>2) основания для проведения антикоррупционной экспертизы;</vt:lpstr>
      <vt:lpstr>3) наличие или отсутствие в анализируемом акте коррупциогенных факторов;</vt:lpstr>
      <vt:lpstr>4) конкретные нормы действующего нормативного правового акта, содержащие коррупц</vt:lpstr>
      <vt:lpstr>5) описание выявленных коррупциогенных факторов с обоснованием;</vt:lpstr>
      <vt:lpstr>6) предложения о способах устранения выявленных коррупциогенных факторов или ней</vt:lpstr>
      <vt:lpstr>2.8. Заключение по результатам антикоррупционной экспертизы действующего нормати</vt:lpstr>
      <vt:lpstr>2.9. В случае несогласия с доводами заключения по результатам антикоррупционной </vt:lpstr>
      <vt:lpstr>2.10. Разногласия, возникающие при оценке коррупциогенных факторов, указанных в </vt:lpstr>
      <vt:lpstr/>
      <vt:lpstr>III. Порядок проведения антикоррупционной экспертизы проектов нормативных правов</vt:lpstr>
      <vt:lpstr/>
      <vt:lpstr>3.1. Антикоррупционная экспертиза проектов нормативных правовых актов осуществля</vt:lpstr>
      <vt:lpstr>3.2. Все проекты нормативных правовых актов подлежат обязательному направлению р</vt:lpstr>
      <vt:lpstr>3.3. Антикоррупционная экспертиза проекта нормативного правового акта проводится</vt:lpstr>
      <vt:lpstr>3.4. Проекты нормативных правовых актов вносятся в порядке, предусмотренном поло</vt:lpstr>
      <vt:lpstr>3.5. Антикоррупционная экспертиза проектов нормативных правовых актов проводится</vt:lpstr>
      <vt:lpstr>3.6. При проведении антикоррупционной экспертизы проектов нормативных правовых а</vt:lpstr>
      <vt:lpstr>3.7. В случае, если при проведении антикоррупционной экспертизы проекта норматив</vt:lpstr>
      <vt:lpstr>3.8. В случае выявления в проекте нормативного правового акта коррупциогенных фа</vt:lpstr>
      <vt:lpstr>3.9. Заключение по результатам антикоррупционной экспертизы проекта нормативного</vt:lpstr>
      <vt:lpstr>3.10. Заключение по результатам антикоррупционной экспертизы проектов нормативны</vt:lpstr>
      <vt:lpstr>3.11. По итогам рассмотрения заключения по результатам антикоррупционной эксперт</vt:lpstr>
      <vt:lpstr>3.12. </vt:lpstr>
      <vt:lpstr>3.13. По завершении доработки проекта данного акта он подлежит повторной антикор</vt:lpstr>
      <vt:lpstr/>
      <vt:lpstr/>
      <vt:lpstr/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RePack by SPecialiST</cp:lastModifiedBy>
  <cp:revision>2</cp:revision>
  <dcterms:created xsi:type="dcterms:W3CDTF">2019-06-28T11:19:00Z</dcterms:created>
  <dcterms:modified xsi:type="dcterms:W3CDTF">2019-06-28T11:19:00Z</dcterms:modified>
</cp:coreProperties>
</file>