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D7D" w:rsidRDefault="00CE5A2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b/>
          <w:noProof/>
          <w:sz w:val="28"/>
        </w:rPr>
        <w:drawing>
          <wp:inline distT="0" distB="0" distL="0" distR="0">
            <wp:extent cx="781812" cy="83947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781812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7D" w:rsidRDefault="00CE5A2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C92D7D" w:rsidRDefault="00CE5A2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РОСТОВСКАЯ ОБЛАСТЬ  НЕКЛИНОВСКИЙ РАЙОН</w:t>
      </w:r>
    </w:p>
    <w:p w:rsidR="00C92D7D" w:rsidRDefault="00CE5A2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ОБРАЗОВАНИЕ «НИКОЛАЕВСКОЕ СЕЛЬСКОЕ ПОСЕЛЕНИЕ»</w:t>
      </w:r>
    </w:p>
    <w:p w:rsidR="00C92D7D" w:rsidRDefault="00CE5A2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НИКОЛАЕВСКОГО СЕЛЬСКОГО ПОСЕЛЕНИЯ</w:t>
      </w:r>
    </w:p>
    <w:p w:rsidR="00C92D7D" w:rsidRDefault="00C92D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92D7D" w:rsidRDefault="00CE5A2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</w:p>
    <w:p w:rsidR="00C92D7D" w:rsidRDefault="00C92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92D7D" w:rsidRDefault="00CE5A2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26.04. 2023г.</w:t>
      </w:r>
      <w:r>
        <w:rPr>
          <w:rFonts w:ascii="Times New Roman" w:hAnsi="Times New Roman"/>
          <w:sz w:val="24"/>
        </w:rPr>
        <w:tab/>
        <w:t>№ 69 п</w:t>
      </w:r>
    </w:p>
    <w:p w:rsidR="00C92D7D" w:rsidRDefault="00CE5A2D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«Об учреждении печатного средства </w:t>
      </w:r>
      <w:r>
        <w:rPr>
          <w:rFonts w:ascii="Times New Roman" w:hAnsi="Times New Roman"/>
          <w:sz w:val="24"/>
        </w:rPr>
        <w:t>массовой информации «Информационный бюллетень Николаевского сельского поселения»</w:t>
      </w:r>
    </w:p>
    <w:p w:rsidR="00C92D7D" w:rsidRDefault="00C92D7D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C92D7D" w:rsidRDefault="00CE5A2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2</w:t>
      </w:r>
      <w:r>
        <w:rPr>
          <w:rFonts w:ascii="Times New Roman" w:hAnsi="Times New Roman"/>
          <w:sz w:val="24"/>
        </w:rPr>
        <w:t xml:space="preserve">7.12.1991 № 2124-1 «О средствах массовой информации», </w:t>
      </w:r>
      <w:r>
        <w:rPr>
          <w:rFonts w:ascii="Times New Roman" w:hAnsi="Times New Roman"/>
          <w:sz w:val="24"/>
        </w:rPr>
        <w:t>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(ред. от 13.12.2022 года),</w:t>
      </w:r>
      <w:r>
        <w:rPr>
          <w:rFonts w:ascii="Times New Roman" w:hAnsi="Times New Roman"/>
          <w:sz w:val="24"/>
        </w:rPr>
        <w:t xml:space="preserve"> Администрация Николаевского сельского поселения</w:t>
      </w:r>
    </w:p>
    <w:p w:rsidR="00C92D7D" w:rsidRDefault="00C92D7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</w:rPr>
      </w:pPr>
    </w:p>
    <w:p w:rsidR="00C92D7D" w:rsidRDefault="00CE5A2D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:rsidR="00C92D7D" w:rsidRDefault="00C92D7D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</w:rPr>
      </w:pPr>
    </w:p>
    <w:p w:rsidR="00C92D7D" w:rsidRDefault="00CE5A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Учредить печатное средство массовой информации «Информационный бюллетень Николаевского сельского поселения» (далее – информационный бюллетень) для издания официальных сообщений и материало</w:t>
      </w:r>
      <w:r>
        <w:rPr>
          <w:rFonts w:ascii="Times New Roman" w:hAnsi="Times New Roman"/>
          <w:sz w:val="24"/>
        </w:rPr>
        <w:t>в, нормативных и иных актов органов местного самоуправления Николаевского сельского поселения.</w:t>
      </w:r>
    </w:p>
    <w:p w:rsidR="00C92D7D" w:rsidRDefault="00CE5A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Утвердить Положение об информационном бюллетене согласно приложению.</w:t>
      </w:r>
    </w:p>
    <w:p w:rsidR="00C92D7D" w:rsidRDefault="00CE5A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color w:val="000000" w:themeColor="text1"/>
          <w:sz w:val="24"/>
        </w:rPr>
        <w:t xml:space="preserve">Настоящее постановление вступает в силу со дня официального опубликования. </w:t>
      </w:r>
    </w:p>
    <w:p w:rsidR="00C92D7D" w:rsidRDefault="00CE5A2D">
      <w:pPr>
        <w:spacing w:after="0" w:line="240" w:lineRule="auto"/>
        <w:ind w:firstLine="710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4. </w:t>
      </w:r>
      <w:r>
        <w:rPr>
          <w:rFonts w:ascii="Times New Roman" w:hAnsi="Times New Roman"/>
          <w:sz w:val="24"/>
        </w:rPr>
        <w:t>Контроль за исполнением настоящего постановления оставляю за собой.</w:t>
      </w:r>
    </w:p>
    <w:p w:rsidR="00C92D7D" w:rsidRDefault="00C92D7D">
      <w:pPr>
        <w:spacing w:after="0" w:line="240" w:lineRule="auto"/>
        <w:ind w:firstLine="710"/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C92D7D" w:rsidRDefault="00C92D7D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C92D7D" w:rsidRDefault="00CE5A2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</w:p>
    <w:p w:rsidR="00C92D7D" w:rsidRDefault="00CE5A2D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Николаевского сельского поселения                                                            Е.П. Ковалева</w:t>
      </w:r>
    </w:p>
    <w:p w:rsidR="00C92D7D" w:rsidRDefault="00CE5A2D">
      <w:pPr>
        <w:pageBreakBefore/>
        <w:tabs>
          <w:tab w:val="left" w:pos="7797"/>
        </w:tabs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>
        <w:rPr>
          <w:rFonts w:ascii="Times New Roman" w:hAnsi="Times New Roman"/>
          <w:sz w:val="24"/>
        </w:rPr>
        <w:t>риложение</w:t>
      </w:r>
    </w:p>
    <w:p w:rsidR="00C92D7D" w:rsidRDefault="00CE5A2D">
      <w:pPr>
        <w:tabs>
          <w:tab w:val="left" w:pos="7797"/>
        </w:tabs>
        <w:spacing w:after="0" w:line="240" w:lineRule="auto"/>
        <w:ind w:left="5670"/>
        <w:contextualSpacing/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Николаевского сельского поселения </w:t>
      </w:r>
      <w:r>
        <w:rPr>
          <w:rFonts w:ascii="Times New Roman" w:hAnsi="Times New Roman"/>
          <w:sz w:val="24"/>
        </w:rPr>
        <w:t>от 26.04.2023 № 69 п</w:t>
      </w:r>
    </w:p>
    <w:p w:rsidR="00C92D7D" w:rsidRDefault="00C92D7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печатном средстве массовой информации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«Информационный бюллетень Николаевского сельского поселения»</w:t>
      </w:r>
    </w:p>
    <w:p w:rsidR="00C92D7D" w:rsidRDefault="00C92D7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1. </w:t>
      </w:r>
      <w:r>
        <w:rPr>
          <w:rFonts w:ascii="Times New Roman" w:hAnsi="Times New Roman"/>
          <w:b/>
          <w:sz w:val="24"/>
        </w:rPr>
        <w:t>Общие положения</w:t>
      </w:r>
    </w:p>
    <w:p w:rsidR="00C92D7D" w:rsidRDefault="00C92D7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Настоящее Положение регулир</w:t>
      </w:r>
      <w:r>
        <w:rPr>
          <w:rFonts w:ascii="Times New Roman" w:hAnsi="Times New Roman"/>
          <w:sz w:val="24"/>
        </w:rPr>
        <w:t>ует вопросы содержания, формирования, издания и распространения печатного средства массовой информации «Информационный бюллетень Николаевского сельского поселения» (далее – информационный бюллетень).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Администрация Николаевского сельского поселения явл</w:t>
      </w:r>
      <w:r>
        <w:rPr>
          <w:rFonts w:ascii="Times New Roman" w:hAnsi="Times New Roman"/>
          <w:sz w:val="24"/>
        </w:rPr>
        <w:t>яется учредителем информационного бюллетеня, а также выступает в качестве редактора, издателя и распространителя информационного бюллетеня. Главным редактором информационного бюллетеня является глава Администрации Николаевского сельского поселения.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Николаевского сельского поселения вправе на основании договора передать свои функции редактора, издателя информационного бюллетеня третьему лицу (далее – сторонний редактор, сторонний издатель).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Информационный бюллетень в соответствии со</w:t>
      </w:r>
      <w:r>
        <w:rPr>
          <w:rFonts w:ascii="Times New Roman" w:hAnsi="Times New Roman"/>
          <w:sz w:val="24"/>
        </w:rPr>
        <w:t xml:space="preserve"> статьей 12 Закона </w:t>
      </w:r>
      <w:r>
        <w:rPr>
          <w:rFonts w:ascii="Times New Roman" w:hAnsi="Times New Roman"/>
          <w:sz w:val="24"/>
        </w:rPr>
        <w:t xml:space="preserve">Российской Федерации от 27.12.1991 № 2124-1 «О средствах массовой информации» </w:t>
      </w:r>
      <w:r>
        <w:rPr>
          <w:rFonts w:ascii="Times New Roman" w:hAnsi="Times New Roman"/>
          <w:sz w:val="24"/>
        </w:rPr>
        <w:t>не подлежит регистрации в качестве средства массовой информации.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В информационном бюллетене осуществляется официальное опубликование муниципальных правовы</w:t>
      </w:r>
      <w:r>
        <w:rPr>
          <w:rFonts w:ascii="Times New Roman" w:hAnsi="Times New Roman"/>
          <w:sz w:val="24"/>
        </w:rPr>
        <w:t>х актов Николаевского сельского поселения, обсуждение проектов муниципальных правовых актов по вопросам местного значения Николаевского сельского поселения, доведение до сведения жителей Николаевского сельского поселения официальной информации о социально-</w:t>
      </w:r>
      <w:r>
        <w:rPr>
          <w:rFonts w:ascii="Times New Roman" w:hAnsi="Times New Roman"/>
          <w:sz w:val="24"/>
        </w:rPr>
        <w:t>экономическом и культурном развитии Николаевского сельского поселения, о развитии его общественной инфраструктуры и иной официальной информации, обязательное опубликование которой в периодическом печатном издании предусмотрено федеральными законамии издава</w:t>
      </w:r>
      <w:r>
        <w:rPr>
          <w:rFonts w:ascii="Times New Roman" w:hAnsi="Times New Roman"/>
          <w:sz w:val="24"/>
        </w:rPr>
        <w:t>емыми в соответствии с ним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Николаевского сельского поселения (далее – материалы публикации).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инфо</w:t>
      </w:r>
      <w:r>
        <w:rPr>
          <w:rFonts w:ascii="Times New Roman" w:hAnsi="Times New Roman"/>
          <w:sz w:val="24"/>
        </w:rPr>
        <w:t>рмационном бюллетене могут размещаться поздравления, соболезнования гражданам, проживающим на территории Николаевского сельского поселения (далее- сообщения).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Использование информационного бюллетеня в целях размещения информации, не предусмотренной пу</w:t>
      </w:r>
      <w:r>
        <w:rPr>
          <w:rFonts w:ascii="Times New Roman" w:hAnsi="Times New Roman"/>
          <w:sz w:val="24"/>
        </w:rPr>
        <w:t>нктом 1.4 настоящего Положения, не допускается.</w:t>
      </w:r>
    </w:p>
    <w:p w:rsidR="00C92D7D" w:rsidRDefault="00C92D7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2. </w:t>
      </w:r>
      <w:r>
        <w:rPr>
          <w:rFonts w:ascii="Times New Roman" w:hAnsi="Times New Roman"/>
          <w:b/>
          <w:sz w:val="24"/>
        </w:rPr>
        <w:t>Периодичность и тираж информационного бюллетеня</w:t>
      </w:r>
    </w:p>
    <w:p w:rsidR="00C92D7D" w:rsidRDefault="00C92D7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Тираж информационного бюллетеня определяется главным редактором при его формировании, но он не должен </w:t>
      </w:r>
      <w:r>
        <w:rPr>
          <w:rFonts w:ascii="Times New Roman" w:hAnsi="Times New Roman"/>
          <w:color w:val="000000" w:themeColor="text1"/>
          <w:sz w:val="24"/>
        </w:rPr>
        <w:t>составлять менее 10 экземпляров</w:t>
      </w:r>
      <w:r>
        <w:rPr>
          <w:rFonts w:ascii="Times New Roman" w:hAnsi="Times New Roman"/>
          <w:sz w:val="24"/>
        </w:rPr>
        <w:t>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Информационный бюллетень издается не реже одного раза в месяц.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При большом количестве материалов публикации, сообщений, подлежащих размещению в информационном бюллетене, или в случае необходимости оперативного официального опубликования материало</w:t>
      </w:r>
      <w:r>
        <w:rPr>
          <w:rFonts w:ascii="Times New Roman" w:hAnsi="Times New Roman"/>
          <w:sz w:val="24"/>
        </w:rPr>
        <w:t>в публикации, могут быть изданы дополнительные выпуски информационного бюллетеня помимо предусмотренных пунктом 2.2 настоящего Положения.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Решение об издании дополнительных выпусков информационного бюллетеня принимается учредителем.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В случае если на мо</w:t>
      </w:r>
      <w:r>
        <w:rPr>
          <w:rFonts w:ascii="Times New Roman" w:hAnsi="Times New Roman"/>
          <w:sz w:val="24"/>
        </w:rPr>
        <w:t>мент завершения формирования информационного бюллетеня редактору не поступило материалов публикации и сообщений, информационный бюллетень не издается.</w:t>
      </w:r>
    </w:p>
    <w:p w:rsidR="00C92D7D" w:rsidRDefault="00C92D7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Глава 3. </w:t>
      </w:r>
      <w:r>
        <w:rPr>
          <w:rFonts w:ascii="Times New Roman" w:hAnsi="Times New Roman"/>
          <w:b/>
          <w:sz w:val="24"/>
        </w:rPr>
        <w:t>Формирование и издание информационного бюллетеня</w:t>
      </w:r>
    </w:p>
    <w:p w:rsidR="00C92D7D" w:rsidRDefault="00C92D7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Для формирования информационного бюллете</w:t>
      </w:r>
      <w:r>
        <w:rPr>
          <w:rFonts w:ascii="Times New Roman" w:hAnsi="Times New Roman"/>
          <w:sz w:val="24"/>
        </w:rPr>
        <w:t>ня материалы публикации и сообщения направляются редактору в порядке, установленном главой 4 настоящего Положения.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выполнения учредителем информационного бюллетеня функций редактора, учредитель определяет сотрудника, ответственного за макетировани</w:t>
      </w:r>
      <w:r>
        <w:rPr>
          <w:rFonts w:ascii="Times New Roman" w:hAnsi="Times New Roman"/>
          <w:sz w:val="24"/>
        </w:rPr>
        <w:t>е и верстку информационного бюллетеня (далее – верстальщик).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Материалы публикации и сообщения для формирования информационного бюллетеня могут направляться органами местного самоуправления Николаевского сельского поселения и их должностными лицами.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>ветственность за достоверность и правильность материалов публикации и сообщений, направленных редактору, несут соответствующие органы местного самоуправления Николаевского сельского поселения и их должностные лица, предоставившие указанные материалы публик</w:t>
      </w:r>
      <w:r>
        <w:rPr>
          <w:rFonts w:ascii="Times New Roman" w:hAnsi="Times New Roman"/>
          <w:sz w:val="24"/>
        </w:rPr>
        <w:t>ации и сообщения.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Издание информационного бюллетеня может осуществляться его учредителем с использованием оборудования и материалов учредителя на безвозмездной основе или сторонним издателем.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Ответственность за организацию издания информационного бюлл</w:t>
      </w:r>
      <w:r>
        <w:rPr>
          <w:rFonts w:ascii="Times New Roman" w:hAnsi="Times New Roman"/>
          <w:sz w:val="24"/>
        </w:rPr>
        <w:t>етеня несет его учредитель.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При издании информационного бюллетеня не допускается внесение каких-либо изменений, дополнений или сокращений в тексты материалов публикации и их проектов.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Вносимые при издании информационного бюллетеня редакционные поправк</w:t>
      </w:r>
      <w:r>
        <w:rPr>
          <w:rFonts w:ascii="Times New Roman" w:hAnsi="Times New Roman"/>
          <w:sz w:val="24"/>
        </w:rPr>
        <w:t>и в сообщения не должны изменять сущность, либо искажать заложенный смысл указанных сообщений.</w:t>
      </w:r>
    </w:p>
    <w:p w:rsidR="00C92D7D" w:rsidRDefault="00C92D7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Глава 4.</w:t>
      </w:r>
      <w:r>
        <w:rPr>
          <w:rFonts w:ascii="Times New Roman" w:hAnsi="Times New Roman"/>
          <w:b/>
          <w:sz w:val="24"/>
        </w:rPr>
        <w:t>Порядок формирования информационного бюллетеня</w:t>
      </w:r>
    </w:p>
    <w:p w:rsidR="00C92D7D" w:rsidRDefault="00C92D7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Прием материалов публикации и сообщений осуществляется редактором или верстальщиком не позднее чем </w:t>
      </w:r>
      <w:r>
        <w:rPr>
          <w:rFonts w:ascii="Times New Roman" w:hAnsi="Times New Roman"/>
          <w:sz w:val="24"/>
        </w:rPr>
        <w:t>за пять рабочих дней до выхода в свет выпуска.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Материалы публикации и сообщения оформляются направившими их органами местного самоуправления Николаевского сельского поселения и их должностными лицами в соответствии нормативными актами Российской Федер</w:t>
      </w:r>
      <w:r>
        <w:rPr>
          <w:rFonts w:ascii="Times New Roman" w:hAnsi="Times New Roman"/>
          <w:sz w:val="24"/>
        </w:rPr>
        <w:t>ации, инструкцией по делопроизводству и иными правовыми актами указанных органов местного самоуправления Николаевского сельского поселения.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Муниципальные правовые акты Николаевского сельского поселения, направляемые для официального опубликования в ин</w:t>
      </w:r>
      <w:r>
        <w:rPr>
          <w:rFonts w:ascii="Times New Roman" w:hAnsi="Times New Roman"/>
          <w:sz w:val="24"/>
        </w:rPr>
        <w:t>формационном бюллетене, должны содержать: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органа, принявшего муниципальный правовой акт;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муниципального правового акта;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дату принятия и регистрационный номер муниципального правового акта;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полный официальный текст муниципального п</w:t>
      </w:r>
      <w:r>
        <w:rPr>
          <w:rFonts w:ascii="Times New Roman" w:hAnsi="Times New Roman"/>
          <w:sz w:val="24"/>
        </w:rPr>
        <w:t>равового акта;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должность, фамилия и инициалы должностного лица органа местного самоуправления Николаевского сельского поселения, подписавшего муниципальный правовой акт.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Муниципальные правовые акты Николаевского сельского поселения направляются для официального опубликования в информационном бюллетене в виде заверенной копии либо подлинника / в электронной форме.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Материалы публикации и сообщения направляются редактору</w:t>
      </w:r>
      <w:r>
        <w:rPr>
          <w:rFonts w:ascii="Times New Roman" w:hAnsi="Times New Roman"/>
          <w:sz w:val="24"/>
        </w:rPr>
        <w:t xml:space="preserve"> или </w:t>
      </w:r>
      <w:r>
        <w:rPr>
          <w:rFonts w:ascii="Times New Roman" w:hAnsi="Times New Roman"/>
          <w:color w:val="000000" w:themeColor="text1"/>
          <w:sz w:val="24"/>
        </w:rPr>
        <w:t xml:space="preserve">верстальщику на бумажном носителе информации и (или) в электронной форме с </w:t>
      </w:r>
      <w:r>
        <w:rPr>
          <w:rFonts w:ascii="Times New Roman" w:hAnsi="Times New Roman"/>
          <w:sz w:val="24"/>
        </w:rPr>
        <w:t>сопроводительным письмом на имя главного редактора, подписанным уполномоченным должностным лицом органа местного самоуправления.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публикации и сообщения должны иметь о</w:t>
      </w:r>
      <w:r>
        <w:rPr>
          <w:rFonts w:ascii="Times New Roman" w:hAnsi="Times New Roman"/>
          <w:sz w:val="24"/>
        </w:rPr>
        <w:t>главления.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Материалы публикации и сообщения в электронной форме могут быть направлены редактору или верстальщику посредством системы электронного документооборота, на электронную почту или переданы на съемном носителе информации.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4.6. Ответственность </w:t>
      </w:r>
      <w:r>
        <w:rPr>
          <w:rFonts w:ascii="Times New Roman" w:hAnsi="Times New Roman"/>
          <w:sz w:val="24"/>
        </w:rPr>
        <w:t>за своевременное направление материалов публикации и сообщений редактору или верстальщику несут соответствующие органы местного самоуправления Николаевского сельского поселения и их должностные лица, предоставившие указанные материалы публикации и сообщени</w:t>
      </w:r>
      <w:r>
        <w:rPr>
          <w:rFonts w:ascii="Times New Roman" w:hAnsi="Times New Roman"/>
          <w:sz w:val="24"/>
        </w:rPr>
        <w:t>я.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4.7. </w:t>
      </w:r>
      <w:r>
        <w:rPr>
          <w:rFonts w:ascii="Times New Roman" w:hAnsi="Times New Roman"/>
          <w:color w:val="000000" w:themeColor="text1"/>
          <w:sz w:val="24"/>
        </w:rPr>
        <w:t>Огла</w:t>
      </w:r>
      <w:r>
        <w:rPr>
          <w:rFonts w:ascii="Times New Roman" w:hAnsi="Times New Roman"/>
          <w:sz w:val="24"/>
        </w:rPr>
        <w:t>вления материалов публикации и сообщений должны соответствовать их содержанию.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 При установлении несоответствия</w:t>
      </w:r>
      <w:r>
        <w:rPr>
          <w:rFonts w:ascii="Times New Roman" w:hAnsi="Times New Roman"/>
          <w:sz w:val="24"/>
        </w:rPr>
        <w:t xml:space="preserve"> поступивших материалов публикации и сообщений требованиям, предусмотренным пунктом 4.7 настоящего Положения,редактор или верстальщик отказывает в приеме материалов публикации и сообщений и возвращает их в орган местного самоуправления Николаевского сельск</w:t>
      </w:r>
      <w:r>
        <w:rPr>
          <w:rFonts w:ascii="Times New Roman" w:hAnsi="Times New Roman"/>
          <w:sz w:val="24"/>
        </w:rPr>
        <w:t xml:space="preserve">ого поселения или его должностному лицу с мотивированным обоснованием такого отказа. 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Уведомление об отказе в приеме материалов публикации и сообщений направляется редактором или верстальщиком информационного бюллетеня в орган местного самоуправления Никол</w:t>
      </w:r>
      <w:r>
        <w:rPr>
          <w:rFonts w:ascii="Times New Roman" w:hAnsi="Times New Roman"/>
          <w:sz w:val="24"/>
        </w:rPr>
        <w:t>аевского сельского поселения или его должностному лицу не позднее рабочего дня, следующего за днем поступления указанных в настоящем пункте материалов публикации и сообщений.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4.9. В течение двух рабочих дней</w:t>
      </w:r>
      <w:r>
        <w:rPr>
          <w:rFonts w:ascii="Times New Roman" w:hAnsi="Times New Roman"/>
          <w:i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со дня истечения срока, установленного пунктом 4</w:t>
      </w:r>
      <w:r>
        <w:rPr>
          <w:rFonts w:ascii="Times New Roman" w:hAnsi="Times New Roman"/>
          <w:sz w:val="24"/>
        </w:rPr>
        <w:t xml:space="preserve">.1 настоящего Положения, редактор формирует информационный бюллетень, за исключением случая, предусмотренного пунктом 2.4 настоящего Положения. 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4.10. Информационный бюллетень, получивший разрешение главного редактора на выход в свет, издается учредителем </w:t>
      </w:r>
      <w:r>
        <w:rPr>
          <w:rFonts w:ascii="Times New Roman" w:hAnsi="Times New Roman"/>
          <w:sz w:val="24"/>
        </w:rPr>
        <w:t>или направляется стороннему издателю.</w:t>
      </w:r>
    </w:p>
    <w:p w:rsidR="00C92D7D" w:rsidRDefault="00C92D7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5. </w:t>
      </w:r>
      <w:r>
        <w:rPr>
          <w:rFonts w:ascii="Times New Roman" w:hAnsi="Times New Roman"/>
          <w:b/>
          <w:sz w:val="24"/>
        </w:rPr>
        <w:t>Распространение информационного бюллетеня</w:t>
      </w:r>
    </w:p>
    <w:p w:rsidR="00C92D7D" w:rsidRDefault="00C92D7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Информационный бюллетень предназначен для некоммерческого распространения, должен иметь пометку «Бесплатно» и не может быть предметом коммерческого распростране</w:t>
      </w:r>
      <w:r>
        <w:rPr>
          <w:rFonts w:ascii="Times New Roman" w:hAnsi="Times New Roman"/>
          <w:sz w:val="24"/>
        </w:rPr>
        <w:t>ния.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Распространение информационного бюллетеня допускается только после того, как главным редактором дано разрешение на выход в свет.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Информационный бюллетень распространяется в местах массового скопления населения, в том числе в зданиях Админист</w:t>
      </w:r>
      <w:r>
        <w:rPr>
          <w:rFonts w:ascii="Times New Roman" w:hAnsi="Times New Roman"/>
          <w:sz w:val="24"/>
        </w:rPr>
        <w:t>рации Николаевского сельского поселения, библиотек.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По два обязательных экземпляра информационного бюллетеня в соответствии с требованиями Федерального закона от 29.12.1994 № 77-ФЗ «Об обязательном экземпляре документов» в течение семи дней со дня вых</w:t>
      </w:r>
      <w:r>
        <w:rPr>
          <w:rFonts w:ascii="Times New Roman" w:hAnsi="Times New Roman"/>
          <w:sz w:val="24"/>
        </w:rPr>
        <w:t xml:space="preserve">ода в свет первой партии тиража информационного бюллетеня подлежат обязательной доставке в Администрацию </w:t>
      </w:r>
      <w:r>
        <w:rPr>
          <w:rFonts w:ascii="Times New Roman" w:hAnsi="Times New Roman"/>
          <w:sz w:val="24"/>
        </w:rPr>
        <w:lastRenderedPageBreak/>
        <w:t>Николаевского сельского поселения и библиотеки, расположенные в Николаевском сельском поселении.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5.5. Учредитель вправе размещать на своем официальном </w:t>
      </w:r>
      <w:r>
        <w:rPr>
          <w:rFonts w:ascii="Times New Roman" w:hAnsi="Times New Roman"/>
          <w:sz w:val="24"/>
        </w:rPr>
        <w:t>сайте в информационно-телекоммуникационной сети «Интернет» электронную версию информационного бюллетеня, получившего разрешение главного редактора на выход в свет.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5.6. Каждый выпуск информационного бюллетеня должен содержать следующие сведения: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название и</w:t>
      </w:r>
      <w:r>
        <w:rPr>
          <w:rFonts w:ascii="Times New Roman" w:hAnsi="Times New Roman"/>
          <w:sz w:val="24"/>
        </w:rPr>
        <w:t>нформационного бюллетеня;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учредитель;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инициалы главного редактора;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порядковый номер выпуска и дата его выхода в свет;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тираж;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пометка «Бесплатно»;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редакции, издателя, типографии.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5.7. Информационный бюллетень может иметь приложения, в которы</w:t>
      </w:r>
      <w:r>
        <w:rPr>
          <w:rFonts w:ascii="Times New Roman" w:hAnsi="Times New Roman"/>
          <w:sz w:val="24"/>
        </w:rPr>
        <w:t>х размещаются объемные материалы публикации.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размещении материалов публикации в приложениях подлежит указанию в информационном бюллетене.</w:t>
      </w: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Приложения к информационному бюллетеню издаются с использованием оборудования и материалов </w:t>
      </w:r>
      <w:r>
        <w:rPr>
          <w:rFonts w:ascii="Times New Roman" w:hAnsi="Times New Roman"/>
          <w:sz w:val="24"/>
        </w:rPr>
        <w:t>учредителя на безвозмездной основе или сторонним издателем.</w:t>
      </w:r>
    </w:p>
    <w:p w:rsidR="00C92D7D" w:rsidRDefault="00C92D7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Глава 6. </w:t>
      </w:r>
      <w:r>
        <w:rPr>
          <w:rFonts w:ascii="Times New Roman" w:hAnsi="Times New Roman"/>
          <w:b/>
          <w:color w:val="000000" w:themeColor="text1"/>
          <w:sz w:val="24"/>
        </w:rPr>
        <w:t>Финансирование издания информационного бюллетеня</w:t>
      </w:r>
    </w:p>
    <w:p w:rsidR="00C92D7D" w:rsidRDefault="00C92D7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C92D7D" w:rsidRDefault="00CE5A2D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6.1. Издание информационного бюллетеня осуществляется за счет средств бюджета Николаевского сельского поселения.</w:t>
      </w:r>
    </w:p>
    <w:sectPr w:rsidR="00C92D7D">
      <w:headerReference w:type="default" r:id="rId7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E5A2D">
      <w:pPr>
        <w:spacing w:after="0" w:line="240" w:lineRule="auto"/>
      </w:pPr>
      <w:r>
        <w:separator/>
      </w:r>
    </w:p>
  </w:endnote>
  <w:endnote w:type="continuationSeparator" w:id="0">
    <w:p w:rsidR="00000000" w:rsidRDefault="00CE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E5A2D">
      <w:pPr>
        <w:spacing w:after="0" w:line="240" w:lineRule="auto"/>
      </w:pPr>
      <w:r>
        <w:separator/>
      </w:r>
    </w:p>
  </w:footnote>
  <w:footnote w:type="continuationSeparator" w:id="0">
    <w:p w:rsidR="00000000" w:rsidRDefault="00CE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D7D" w:rsidRDefault="00CE5A2D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92D7D" w:rsidRDefault="00C92D7D"/>
  <w:p w:rsidR="00C92D7D" w:rsidRDefault="00C92D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D7D"/>
    <w:rsid w:val="00C92D7D"/>
    <w:rsid w:val="00C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F63F1-0344-480C-8F51-2BB00059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  <w:ind w:firstLine="0"/>
      <w:jc w:val="left"/>
    </w:pPr>
    <w:rPr>
      <w:rFonts w:asciiTheme="minorHAnsi" w:hAnsiTheme="minorHAns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outlineLvl w:val="2"/>
    </w:pPr>
    <w:rPr>
      <w:rFonts w:ascii="XO Thames" w:hAnsi="XO Thames"/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Theme="minorHAnsi" w:hAnsiTheme="minorHAnsi"/>
      <w:sz w:val="22"/>
    </w:rPr>
  </w:style>
  <w:style w:type="paragraph" w:styleId="31">
    <w:name w:val="toc 3"/>
    <w:next w:val="a"/>
    <w:link w:val="32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pPr>
      <w:ind w:firstLine="0"/>
      <w:jc w:val="left"/>
    </w:pPr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9731</Characters>
  <Application>Microsoft Office Word</Application>
  <DocSecurity>0</DocSecurity>
  <Lines>81</Lines>
  <Paragraphs>22</Paragraphs>
  <ScaleCrop>false</ScaleCrop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2</cp:revision>
  <dcterms:created xsi:type="dcterms:W3CDTF">2023-04-26T06:40:00Z</dcterms:created>
  <dcterms:modified xsi:type="dcterms:W3CDTF">2023-04-26T06:41:00Z</dcterms:modified>
</cp:coreProperties>
</file>