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5E" w:rsidRPr="003A4B27" w:rsidRDefault="003A4B27">
      <w:pPr>
        <w:pStyle w:val="24"/>
        <w:spacing w:line="276" w:lineRule="auto"/>
        <w:jc w:val="center"/>
        <w:rPr>
          <w:szCs w:val="28"/>
        </w:rPr>
      </w:pPr>
      <w:r w:rsidRPr="003A4B27">
        <w:rPr>
          <w:noProof/>
          <w:szCs w:val="28"/>
        </w:rPr>
        <w:drawing>
          <wp:inline distT="0" distB="0" distL="0" distR="0">
            <wp:extent cx="767715" cy="8464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05E" w:rsidRPr="003A4B27" w:rsidRDefault="003A4B27">
      <w:pPr>
        <w:pStyle w:val="24"/>
        <w:spacing w:line="276" w:lineRule="auto"/>
        <w:jc w:val="center"/>
        <w:rPr>
          <w:szCs w:val="28"/>
        </w:rPr>
      </w:pPr>
      <w:r w:rsidRPr="003A4B27">
        <w:rPr>
          <w:szCs w:val="28"/>
        </w:rPr>
        <w:t>РОССИЙСКАЯ ФЕДЕРАЦИЯ</w:t>
      </w:r>
    </w:p>
    <w:p w:rsidR="0083705E" w:rsidRPr="003A4B27" w:rsidRDefault="003A4B27">
      <w:pPr>
        <w:pStyle w:val="24"/>
        <w:spacing w:line="276" w:lineRule="auto"/>
        <w:jc w:val="center"/>
        <w:rPr>
          <w:szCs w:val="28"/>
        </w:rPr>
      </w:pPr>
      <w:r w:rsidRPr="003A4B27">
        <w:rPr>
          <w:szCs w:val="28"/>
        </w:rPr>
        <w:t>РОСТОВСКАЯ ОБЛАСТЬ</w:t>
      </w:r>
    </w:p>
    <w:p w:rsidR="0083705E" w:rsidRPr="003A4B27" w:rsidRDefault="003A4B27">
      <w:pPr>
        <w:pStyle w:val="24"/>
        <w:spacing w:line="276" w:lineRule="auto"/>
        <w:jc w:val="center"/>
        <w:rPr>
          <w:szCs w:val="28"/>
        </w:rPr>
      </w:pPr>
      <w:r w:rsidRPr="003A4B27">
        <w:rPr>
          <w:szCs w:val="28"/>
        </w:rPr>
        <w:t xml:space="preserve">МУНИЦИПАЛЬНОЕ ОБРАЗОВАНИЕ </w:t>
      </w:r>
    </w:p>
    <w:p w:rsidR="0083705E" w:rsidRPr="003A4B27" w:rsidRDefault="003A4B27">
      <w:pPr>
        <w:pStyle w:val="24"/>
        <w:spacing w:line="276" w:lineRule="auto"/>
        <w:jc w:val="center"/>
        <w:rPr>
          <w:szCs w:val="28"/>
        </w:rPr>
      </w:pPr>
      <w:r w:rsidRPr="003A4B27">
        <w:rPr>
          <w:szCs w:val="28"/>
        </w:rPr>
        <w:t>«НИКОЛАЕВСКОЕ СЕЛЬСКОЕ ПОСЕЛЕНИЕ»</w:t>
      </w:r>
    </w:p>
    <w:p w:rsidR="0083705E" w:rsidRPr="003A4B27" w:rsidRDefault="0083705E">
      <w:pPr>
        <w:pStyle w:val="24"/>
        <w:spacing w:line="276" w:lineRule="auto"/>
        <w:jc w:val="center"/>
        <w:rPr>
          <w:szCs w:val="28"/>
        </w:rPr>
      </w:pPr>
    </w:p>
    <w:p w:rsidR="0083705E" w:rsidRPr="003A4B27" w:rsidRDefault="003A4B27">
      <w:pPr>
        <w:pStyle w:val="24"/>
        <w:spacing w:line="276" w:lineRule="auto"/>
        <w:jc w:val="center"/>
        <w:rPr>
          <w:b/>
          <w:szCs w:val="28"/>
        </w:rPr>
      </w:pPr>
      <w:r w:rsidRPr="003A4B27">
        <w:rPr>
          <w:b/>
          <w:szCs w:val="28"/>
        </w:rPr>
        <w:t>АДМИНИСТРАЦИЯ НИКОЛАЕВСКОГО  СЕЛЬСКОГО ПОСЕЛЕНИЯ</w:t>
      </w:r>
    </w:p>
    <w:p w:rsidR="0083705E" w:rsidRPr="003A4B27" w:rsidRDefault="003A4B27">
      <w:pPr>
        <w:widowControl w:val="0"/>
        <w:spacing w:line="276" w:lineRule="auto"/>
        <w:rPr>
          <w:b/>
          <w:sz w:val="28"/>
          <w:szCs w:val="28"/>
        </w:rPr>
      </w:pPr>
      <w:r w:rsidRPr="003A4B27">
        <w:rPr>
          <w:b/>
          <w:sz w:val="28"/>
          <w:szCs w:val="28"/>
        </w:rPr>
        <w:t xml:space="preserve">                                                </w:t>
      </w:r>
    </w:p>
    <w:p w:rsidR="0083705E" w:rsidRPr="003A4B27" w:rsidRDefault="003A4B27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A4B27">
        <w:rPr>
          <w:b/>
          <w:sz w:val="28"/>
          <w:szCs w:val="28"/>
        </w:rPr>
        <w:t>ПОСТАНОВЛЕНИЕ</w:t>
      </w:r>
    </w:p>
    <w:p w:rsidR="0083705E" w:rsidRPr="003A4B27" w:rsidRDefault="0083705E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C3FB9" w:rsidRPr="003A4B27" w:rsidRDefault="002C3FB9" w:rsidP="002C3FB9">
      <w:pPr>
        <w:tabs>
          <w:tab w:val="left" w:pos="7725"/>
        </w:tabs>
        <w:suppressAutoHyphens/>
        <w:ind w:firstLine="652"/>
        <w:rPr>
          <w:i/>
          <w:color w:val="FF0000"/>
          <w:sz w:val="28"/>
          <w:szCs w:val="28"/>
          <w:lang w:eastAsia="ar-SA"/>
        </w:rPr>
      </w:pPr>
    </w:p>
    <w:p w:rsidR="002C3FB9" w:rsidRPr="00FF0C3B" w:rsidRDefault="00FF0C3B" w:rsidP="00FF0C3B">
      <w:pPr>
        <w:tabs>
          <w:tab w:val="left" w:pos="8789"/>
        </w:tabs>
        <w:suppressAutoHyphens/>
        <w:rPr>
          <w:b/>
          <w:iCs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  <w:lang w:eastAsia="ar-SA"/>
        </w:rPr>
        <w:t xml:space="preserve">«11» апреля </w:t>
      </w:r>
      <w:r w:rsidR="002F7EFE">
        <w:rPr>
          <w:b/>
          <w:color w:val="000000" w:themeColor="text1"/>
          <w:sz w:val="28"/>
          <w:szCs w:val="28"/>
          <w:lang w:eastAsia="ar-SA"/>
        </w:rPr>
        <w:t xml:space="preserve">2025                                                                  </w:t>
      </w:r>
      <w:r>
        <w:rPr>
          <w:b/>
          <w:color w:val="000000" w:themeColor="text1"/>
          <w:sz w:val="28"/>
          <w:szCs w:val="28"/>
          <w:lang w:eastAsia="ar-SA"/>
        </w:rPr>
        <w:t>№ 81п</w:t>
      </w:r>
    </w:p>
    <w:p w:rsidR="002C3FB9" w:rsidRPr="003A4B27" w:rsidRDefault="002C3FB9" w:rsidP="002C3FB9">
      <w:pPr>
        <w:jc w:val="center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</w:t>
      </w:r>
      <w:r w:rsidR="003A4B27">
        <w:rPr>
          <w:bCs/>
          <w:sz w:val="28"/>
          <w:szCs w:val="28"/>
        </w:rPr>
        <w:t>щих на территории Николаевского</w:t>
      </w:r>
      <w:r w:rsidRPr="003A4B27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конфликтов»</w:t>
      </w:r>
    </w:p>
    <w:p w:rsidR="002C3FB9" w:rsidRPr="003A4B27" w:rsidRDefault="002C3FB9" w:rsidP="002C3FB9">
      <w:pPr>
        <w:autoSpaceDE w:val="0"/>
        <w:autoSpaceDN w:val="0"/>
        <w:adjustRightInd w:val="0"/>
        <w:rPr>
          <w:rFonts w:eastAsiaTheme="minorHAnsi"/>
          <w:color w:val="auto"/>
          <w:sz w:val="28"/>
          <w:szCs w:val="28"/>
          <w:lang w:eastAsia="en-US"/>
        </w:rPr>
      </w:pPr>
    </w:p>
    <w:p w:rsidR="002C3FB9" w:rsidRPr="003A4B27" w:rsidRDefault="002F7EFE" w:rsidP="002F7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2C3FB9" w:rsidRPr="003A4B27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25.07.2002 № 114-ФЗ «О противодействии экстремистской деятельности», Указа Президента Российской Федерации от 19.12.2012 № 1666 «О Стратегии государственной национальной политики Российской Федерации на период до 2025 года», руководствуясь Уставом муниципал</w:t>
      </w:r>
      <w:r w:rsidR="003A4B27">
        <w:rPr>
          <w:sz w:val="28"/>
          <w:szCs w:val="28"/>
        </w:rPr>
        <w:t>ьного образования «Николаевское</w:t>
      </w:r>
      <w:r w:rsidR="002C3FB9" w:rsidRPr="003A4B27">
        <w:rPr>
          <w:sz w:val="28"/>
          <w:szCs w:val="28"/>
        </w:rPr>
        <w:t xml:space="preserve"> сельское поселение», принятым решением С</w:t>
      </w:r>
      <w:r w:rsidR="003A4B27">
        <w:rPr>
          <w:sz w:val="28"/>
          <w:szCs w:val="28"/>
        </w:rPr>
        <w:t>обрания депутатов Николаевского</w:t>
      </w:r>
      <w:r w:rsidR="00E82FAD">
        <w:rPr>
          <w:sz w:val="28"/>
          <w:szCs w:val="28"/>
        </w:rPr>
        <w:t xml:space="preserve"> сельского поселения от</w:t>
      </w:r>
      <w:proofErr w:type="gramEnd"/>
      <w:r w:rsidR="00E82FAD">
        <w:rPr>
          <w:sz w:val="28"/>
          <w:szCs w:val="28"/>
        </w:rPr>
        <w:t xml:space="preserve"> 05.09.2016</w:t>
      </w:r>
      <w:r w:rsidR="002C3FB9" w:rsidRPr="003A4B27">
        <w:rPr>
          <w:sz w:val="28"/>
          <w:szCs w:val="28"/>
        </w:rPr>
        <w:t xml:space="preserve"> </w:t>
      </w:r>
      <w:r w:rsidR="00E82FAD">
        <w:rPr>
          <w:color w:val="000000" w:themeColor="text1"/>
          <w:sz w:val="28"/>
          <w:szCs w:val="28"/>
        </w:rPr>
        <w:t>№ 163(ред. от 14.01.2025 года)</w:t>
      </w:r>
      <w:r w:rsidR="002C3FB9" w:rsidRPr="003A4B27">
        <w:rPr>
          <w:i/>
          <w:iCs/>
          <w:color w:val="000000" w:themeColor="text1"/>
          <w:sz w:val="28"/>
          <w:szCs w:val="28"/>
        </w:rPr>
        <w:t>,</w:t>
      </w:r>
      <w:r w:rsidR="002C3FB9" w:rsidRPr="003A4B27">
        <w:rPr>
          <w:color w:val="000000" w:themeColor="text1"/>
          <w:sz w:val="28"/>
          <w:szCs w:val="28"/>
        </w:rPr>
        <w:t xml:space="preserve"> </w:t>
      </w:r>
      <w:r w:rsidR="002C3FB9" w:rsidRPr="003A4B27">
        <w:rPr>
          <w:sz w:val="28"/>
          <w:szCs w:val="28"/>
        </w:rPr>
        <w:t>Администраци</w:t>
      </w:r>
      <w:r>
        <w:rPr>
          <w:sz w:val="28"/>
          <w:szCs w:val="28"/>
        </w:rPr>
        <w:t>я Николаевского</w:t>
      </w:r>
      <w:r w:rsidR="003A4B27">
        <w:rPr>
          <w:sz w:val="28"/>
          <w:szCs w:val="28"/>
        </w:rPr>
        <w:t xml:space="preserve"> </w:t>
      </w:r>
      <w:r w:rsidR="002C3FB9" w:rsidRPr="003A4B27">
        <w:rPr>
          <w:sz w:val="28"/>
          <w:szCs w:val="28"/>
        </w:rPr>
        <w:t>сельского поселения</w:t>
      </w:r>
    </w:p>
    <w:p w:rsidR="002C3FB9" w:rsidRPr="003A4B27" w:rsidRDefault="002C3FB9" w:rsidP="002C3FB9">
      <w:pPr>
        <w:autoSpaceDE w:val="0"/>
        <w:autoSpaceDN w:val="0"/>
        <w:adjustRightInd w:val="0"/>
        <w:ind w:firstLine="652"/>
        <w:jc w:val="center"/>
        <w:rPr>
          <w:sz w:val="28"/>
          <w:szCs w:val="28"/>
        </w:rPr>
      </w:pPr>
      <w:r w:rsidRPr="003A4B27">
        <w:rPr>
          <w:sz w:val="28"/>
          <w:szCs w:val="28"/>
        </w:rPr>
        <w:t>ПОСТАНОВЛЯЕТ:</w:t>
      </w:r>
    </w:p>
    <w:p w:rsidR="002C3FB9" w:rsidRPr="003A4B27" w:rsidRDefault="002C3FB9" w:rsidP="002C3FB9">
      <w:pPr>
        <w:autoSpaceDE w:val="0"/>
        <w:autoSpaceDN w:val="0"/>
        <w:adjustRightInd w:val="0"/>
        <w:ind w:firstLine="652"/>
        <w:jc w:val="center"/>
        <w:rPr>
          <w:sz w:val="28"/>
          <w:szCs w:val="28"/>
        </w:rPr>
      </w:pPr>
    </w:p>
    <w:p w:rsidR="002C3FB9" w:rsidRPr="003A4B27" w:rsidRDefault="002C3FB9" w:rsidP="002F7EFE">
      <w:pPr>
        <w:autoSpaceDE w:val="0"/>
        <w:autoSpaceDN w:val="0"/>
        <w:adjustRightInd w:val="0"/>
        <w:ind w:firstLine="652"/>
        <w:jc w:val="both"/>
        <w:rPr>
          <w:color w:val="000000" w:themeColor="text1"/>
          <w:sz w:val="28"/>
          <w:szCs w:val="28"/>
        </w:rPr>
      </w:pPr>
      <w:r w:rsidRPr="003A4B27">
        <w:rPr>
          <w:color w:val="000000" w:themeColor="text1"/>
          <w:sz w:val="28"/>
          <w:szCs w:val="28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3A4B27">
        <w:rPr>
          <w:bCs/>
          <w:sz w:val="28"/>
          <w:szCs w:val="28"/>
        </w:rPr>
        <w:t>проживаю</w:t>
      </w:r>
      <w:r w:rsidR="003A4B27">
        <w:rPr>
          <w:bCs/>
          <w:sz w:val="28"/>
          <w:szCs w:val="28"/>
        </w:rPr>
        <w:t>щих на территории Николаевского</w:t>
      </w:r>
      <w:r w:rsidRPr="003A4B27">
        <w:rPr>
          <w:bCs/>
          <w:sz w:val="28"/>
          <w:szCs w:val="28"/>
        </w:rPr>
        <w:t xml:space="preserve"> сельского поселения</w:t>
      </w:r>
      <w:r w:rsidRPr="003A4B27">
        <w:rPr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E82FAD" w:rsidRDefault="002C3FB9" w:rsidP="002F7EFE">
      <w:pPr>
        <w:autoSpaceDE w:val="0"/>
        <w:autoSpaceDN w:val="0"/>
        <w:adjustRightInd w:val="0"/>
        <w:ind w:firstLine="652"/>
        <w:jc w:val="both"/>
        <w:rPr>
          <w:i/>
          <w:iCs/>
          <w:color w:val="FF0000"/>
          <w:sz w:val="28"/>
          <w:szCs w:val="28"/>
        </w:rPr>
      </w:pPr>
      <w:r w:rsidRPr="003A4B27">
        <w:rPr>
          <w:color w:val="000000" w:themeColor="text1"/>
          <w:sz w:val="28"/>
          <w:szCs w:val="28"/>
        </w:rPr>
        <w:t>2.</w:t>
      </w:r>
      <w:r w:rsidRPr="003A4B27">
        <w:rPr>
          <w:i/>
          <w:iCs/>
          <w:color w:val="FF0000"/>
          <w:sz w:val="28"/>
          <w:szCs w:val="28"/>
        </w:rPr>
        <w:t xml:space="preserve"> </w:t>
      </w:r>
      <w:r w:rsidR="002F7EFE">
        <w:rPr>
          <w:sz w:val="28"/>
        </w:rPr>
        <w:t xml:space="preserve">Ведущему специалисту сектора муниципального имущества, земельных отношений и ЖКХ, </w:t>
      </w:r>
      <w:r w:rsidR="003A4B27">
        <w:rPr>
          <w:color w:val="000000" w:themeColor="text1"/>
          <w:sz w:val="28"/>
          <w:szCs w:val="28"/>
        </w:rPr>
        <w:t xml:space="preserve">Администрации Николаевского </w:t>
      </w:r>
      <w:r w:rsidRPr="003A4B27">
        <w:rPr>
          <w:color w:val="000000" w:themeColor="text1"/>
          <w:sz w:val="28"/>
          <w:szCs w:val="28"/>
        </w:rPr>
        <w:t>сельского поселения</w:t>
      </w:r>
      <w:r w:rsidRPr="003A4B27">
        <w:rPr>
          <w:i/>
          <w:iCs/>
          <w:color w:val="000000" w:themeColor="text1"/>
          <w:sz w:val="28"/>
          <w:szCs w:val="28"/>
        </w:rPr>
        <w:t xml:space="preserve"> </w:t>
      </w:r>
      <w:r w:rsidR="002F7EFE">
        <w:rPr>
          <w:sz w:val="28"/>
        </w:rPr>
        <w:lastRenderedPageBreak/>
        <w:t>Поляковой О.</w:t>
      </w:r>
      <w:proofErr w:type="gramStart"/>
      <w:r w:rsidR="002F7EFE">
        <w:rPr>
          <w:sz w:val="28"/>
        </w:rPr>
        <w:t>П</w:t>
      </w:r>
      <w:proofErr w:type="gramEnd"/>
      <w:r w:rsidR="002F7EFE" w:rsidRPr="003A4B27">
        <w:rPr>
          <w:sz w:val="28"/>
          <w:szCs w:val="28"/>
        </w:rPr>
        <w:t xml:space="preserve"> </w:t>
      </w:r>
      <w:r w:rsidRPr="003A4B27">
        <w:rPr>
          <w:sz w:val="28"/>
          <w:szCs w:val="28"/>
        </w:rPr>
        <w:t xml:space="preserve">обеспечить официальное </w:t>
      </w:r>
      <w:r w:rsidRPr="003A4B27">
        <w:rPr>
          <w:color w:val="000000" w:themeColor="text1"/>
          <w:sz w:val="28"/>
          <w:szCs w:val="28"/>
        </w:rPr>
        <w:t xml:space="preserve">опубликование настоящего </w:t>
      </w:r>
      <w:r w:rsidRPr="003A4B27">
        <w:rPr>
          <w:sz w:val="28"/>
          <w:szCs w:val="28"/>
        </w:rPr>
        <w:t xml:space="preserve">постановления </w:t>
      </w:r>
    </w:p>
    <w:p w:rsidR="002C3FB9" w:rsidRPr="003A4B27" w:rsidRDefault="00E82FAD" w:rsidP="002F7EFE">
      <w:pPr>
        <w:autoSpaceDE w:val="0"/>
        <w:autoSpaceDN w:val="0"/>
        <w:adjustRightInd w:val="0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FB9" w:rsidRPr="003A4B2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3FB9" w:rsidRPr="003A4B27" w:rsidRDefault="00E82FAD" w:rsidP="002F7EFE">
      <w:pPr>
        <w:autoSpaceDE w:val="0"/>
        <w:autoSpaceDN w:val="0"/>
        <w:adjustRightInd w:val="0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4B27">
        <w:rPr>
          <w:sz w:val="28"/>
          <w:szCs w:val="28"/>
        </w:rPr>
        <w:t xml:space="preserve">. </w:t>
      </w:r>
      <w:proofErr w:type="gramStart"/>
      <w:r w:rsidRPr="003A4B27">
        <w:rPr>
          <w:sz w:val="28"/>
          <w:szCs w:val="28"/>
        </w:rPr>
        <w:t>Контроль за</w:t>
      </w:r>
      <w:proofErr w:type="gramEnd"/>
      <w:r w:rsidRPr="003A4B2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C3FB9" w:rsidRPr="003A4B27" w:rsidRDefault="002C3FB9" w:rsidP="002C3FB9">
      <w:pPr>
        <w:autoSpaceDE w:val="0"/>
        <w:autoSpaceDN w:val="0"/>
        <w:adjustRightInd w:val="0"/>
        <w:rPr>
          <w:sz w:val="28"/>
          <w:szCs w:val="28"/>
        </w:rPr>
      </w:pPr>
    </w:p>
    <w:p w:rsidR="002C3FB9" w:rsidRPr="003A4B27" w:rsidRDefault="002C3FB9" w:rsidP="002C3FB9">
      <w:pPr>
        <w:autoSpaceDE w:val="0"/>
        <w:autoSpaceDN w:val="0"/>
        <w:adjustRightInd w:val="0"/>
        <w:rPr>
          <w:sz w:val="28"/>
          <w:szCs w:val="28"/>
        </w:rPr>
      </w:pPr>
      <w:r w:rsidRPr="003A4B27">
        <w:rPr>
          <w:sz w:val="28"/>
          <w:szCs w:val="28"/>
        </w:rPr>
        <w:t xml:space="preserve">Глава Администрации </w:t>
      </w:r>
    </w:p>
    <w:p w:rsidR="002C3FB9" w:rsidRPr="003A4B27" w:rsidRDefault="003A4B27" w:rsidP="002C3FB9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                                    Е.</w:t>
      </w:r>
      <w:r w:rsidR="002F7EFE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2F7EFE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Ковалева</w:t>
      </w:r>
    </w:p>
    <w:p w:rsidR="002C3FB9" w:rsidRPr="003A4B27" w:rsidRDefault="002C3FB9" w:rsidP="002C3FB9">
      <w:pPr>
        <w:rPr>
          <w:sz w:val="28"/>
          <w:szCs w:val="28"/>
        </w:rPr>
      </w:pPr>
      <w:r w:rsidRPr="003A4B27">
        <w:rPr>
          <w:sz w:val="28"/>
          <w:szCs w:val="28"/>
        </w:rPr>
        <w:br w:type="page"/>
      </w:r>
    </w:p>
    <w:p w:rsidR="002C3FB9" w:rsidRPr="003A4B27" w:rsidRDefault="002C3FB9" w:rsidP="002C3FB9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3A4B27">
        <w:rPr>
          <w:sz w:val="28"/>
          <w:szCs w:val="28"/>
        </w:rPr>
        <w:lastRenderedPageBreak/>
        <w:t xml:space="preserve">Приложение </w:t>
      </w:r>
    </w:p>
    <w:p w:rsidR="002C3FB9" w:rsidRPr="00A561F6" w:rsidRDefault="002C3FB9" w:rsidP="002C3FB9">
      <w:pPr>
        <w:autoSpaceDE w:val="0"/>
        <w:autoSpaceDN w:val="0"/>
        <w:adjustRightInd w:val="0"/>
        <w:ind w:left="5670"/>
        <w:jc w:val="right"/>
        <w:rPr>
          <w:color w:val="000000" w:themeColor="text1"/>
          <w:sz w:val="28"/>
          <w:szCs w:val="28"/>
        </w:rPr>
      </w:pPr>
      <w:r w:rsidRPr="003A4B27">
        <w:rPr>
          <w:sz w:val="28"/>
          <w:szCs w:val="28"/>
        </w:rPr>
        <w:t>к постановле</w:t>
      </w:r>
      <w:r w:rsidR="003A4B27">
        <w:rPr>
          <w:sz w:val="28"/>
          <w:szCs w:val="28"/>
        </w:rPr>
        <w:t>нию Администрации Николаевского</w:t>
      </w:r>
      <w:r w:rsidRPr="003A4B27">
        <w:rPr>
          <w:sz w:val="28"/>
          <w:szCs w:val="28"/>
        </w:rPr>
        <w:t xml:space="preserve"> сельского поселения от </w:t>
      </w:r>
      <w:r w:rsidR="00FF0C3B">
        <w:rPr>
          <w:iCs/>
          <w:color w:val="000000" w:themeColor="text1"/>
          <w:sz w:val="28"/>
          <w:szCs w:val="28"/>
        </w:rPr>
        <w:t>11.04</w:t>
      </w:r>
      <w:r w:rsidR="003A4B27" w:rsidRPr="00A561F6">
        <w:rPr>
          <w:iCs/>
          <w:color w:val="000000" w:themeColor="text1"/>
          <w:sz w:val="28"/>
          <w:szCs w:val="28"/>
        </w:rPr>
        <w:t xml:space="preserve">.2025 </w:t>
      </w:r>
      <w:r w:rsidR="00FF0C3B">
        <w:rPr>
          <w:iCs/>
          <w:color w:val="000000" w:themeColor="text1"/>
          <w:sz w:val="28"/>
          <w:szCs w:val="28"/>
        </w:rPr>
        <w:t>№ 81п</w:t>
      </w:r>
    </w:p>
    <w:p w:rsidR="002C3FB9" w:rsidRPr="003A4B27" w:rsidRDefault="002C3FB9" w:rsidP="002C3FB9">
      <w:pPr>
        <w:autoSpaceDE w:val="0"/>
        <w:autoSpaceDN w:val="0"/>
        <w:adjustRightInd w:val="0"/>
        <w:rPr>
          <w:sz w:val="28"/>
          <w:szCs w:val="28"/>
        </w:rPr>
      </w:pPr>
    </w:p>
    <w:p w:rsidR="002C3FB9" w:rsidRPr="003A4B27" w:rsidRDefault="002C3FB9" w:rsidP="002C3FB9">
      <w:pPr>
        <w:jc w:val="center"/>
        <w:rPr>
          <w:b/>
          <w:bCs/>
          <w:color w:val="000000" w:themeColor="text1"/>
          <w:sz w:val="28"/>
          <w:szCs w:val="28"/>
        </w:rPr>
      </w:pPr>
      <w:r w:rsidRPr="003A4B27">
        <w:rPr>
          <w:b/>
          <w:bCs/>
          <w:color w:val="000000" w:themeColor="text1"/>
          <w:sz w:val="28"/>
          <w:szCs w:val="28"/>
        </w:rPr>
        <w:t>Положение</w:t>
      </w:r>
    </w:p>
    <w:p w:rsidR="002C3FB9" w:rsidRPr="003A4B27" w:rsidRDefault="002C3FB9" w:rsidP="002C3FB9">
      <w:pPr>
        <w:jc w:val="center"/>
        <w:rPr>
          <w:b/>
          <w:bCs/>
          <w:color w:val="000000" w:themeColor="text1"/>
          <w:sz w:val="28"/>
          <w:szCs w:val="28"/>
        </w:rPr>
      </w:pPr>
      <w:r w:rsidRPr="003A4B27">
        <w:rPr>
          <w:b/>
          <w:bCs/>
          <w:color w:val="000000" w:themeColor="text1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3A4B27">
        <w:rPr>
          <w:b/>
          <w:bCs/>
          <w:sz w:val="28"/>
          <w:szCs w:val="28"/>
        </w:rPr>
        <w:t>проживающих на территори</w:t>
      </w:r>
      <w:r w:rsidR="00875335">
        <w:rPr>
          <w:b/>
          <w:bCs/>
          <w:sz w:val="28"/>
          <w:szCs w:val="28"/>
        </w:rPr>
        <w:t>и Николаевского</w:t>
      </w:r>
      <w:r w:rsidRPr="003A4B27">
        <w:rPr>
          <w:b/>
          <w:bCs/>
          <w:sz w:val="28"/>
          <w:szCs w:val="28"/>
        </w:rPr>
        <w:t xml:space="preserve"> сельского поселения</w:t>
      </w:r>
      <w:r w:rsidRPr="003A4B27">
        <w:rPr>
          <w:b/>
          <w:bCs/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2C3FB9" w:rsidRPr="003A4B27" w:rsidRDefault="002C3FB9" w:rsidP="002C3FB9">
      <w:pPr>
        <w:rPr>
          <w:bCs/>
          <w:sz w:val="28"/>
          <w:szCs w:val="28"/>
        </w:rPr>
      </w:pPr>
    </w:p>
    <w:p w:rsidR="002C3FB9" w:rsidRPr="003A4B27" w:rsidRDefault="002C3FB9" w:rsidP="002C3FB9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3A4B27">
        <w:rPr>
          <w:bCs/>
          <w:sz w:val="28"/>
          <w:szCs w:val="28"/>
        </w:rPr>
        <w:t xml:space="preserve">Глава 1. </w:t>
      </w:r>
      <w:r w:rsidRPr="003A4B27">
        <w:rPr>
          <w:b/>
          <w:sz w:val="28"/>
          <w:szCs w:val="28"/>
        </w:rPr>
        <w:t>Общие положения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 xml:space="preserve">1.1. </w:t>
      </w:r>
      <w:proofErr w:type="gramStart"/>
      <w:r w:rsidRPr="003A4B27">
        <w:rPr>
          <w:bCs/>
          <w:sz w:val="28"/>
          <w:szCs w:val="28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</w:t>
      </w:r>
      <w:r w:rsidR="00875335">
        <w:rPr>
          <w:bCs/>
          <w:sz w:val="28"/>
          <w:szCs w:val="28"/>
        </w:rPr>
        <w:t xml:space="preserve">их на территории Николаевского </w:t>
      </w:r>
      <w:r w:rsidRPr="003A4B27">
        <w:rPr>
          <w:bCs/>
          <w:sz w:val="28"/>
          <w:szCs w:val="28"/>
        </w:rPr>
        <w:t>сельского поселения,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proofErr w:type="gramEnd"/>
      <w:r w:rsidRPr="003A4B27">
        <w:rPr>
          <w:bCs/>
          <w:sz w:val="28"/>
          <w:szCs w:val="28"/>
        </w:rPr>
        <w:t xml:space="preserve"> законом от 17.06.1996 № 74-ФЗ «О национально-культурной автономии», Законом Российской Федерации от 25.10.1991 № 1807-1 «О языках народов Российской Федерации», Федеральным законом от 25.07.2002 № 114-ФЗ «О противодействии экстремистской деятельности», Указом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1.2. В настоящем Положении используются следующие понятия: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</w:t>
      </w:r>
      <w:r w:rsidRPr="003A4B27">
        <w:rPr>
          <w:sz w:val="28"/>
          <w:szCs w:val="28"/>
        </w:rPr>
        <w:t xml:space="preserve"> </w:t>
      </w:r>
      <w:r w:rsidRPr="003A4B27">
        <w:rPr>
          <w:bCs/>
          <w:sz w:val="28"/>
          <w:szCs w:val="28"/>
        </w:rPr>
        <w:t>межнациональные (межэтнические) отношения - 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единство;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 xml:space="preserve"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</w:t>
      </w:r>
      <w:r w:rsidRPr="003A4B27">
        <w:rPr>
          <w:bCs/>
          <w:sz w:val="28"/>
          <w:szCs w:val="28"/>
        </w:rPr>
        <w:lastRenderedPageBreak/>
        <w:t>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</w:p>
    <w:p w:rsidR="002C3FB9" w:rsidRPr="003A4B27" w:rsidRDefault="002C3FB9" w:rsidP="002F7EFE">
      <w:pPr>
        <w:jc w:val="both"/>
        <w:rPr>
          <w:b/>
          <w:sz w:val="28"/>
          <w:szCs w:val="28"/>
        </w:rPr>
      </w:pPr>
      <w:r w:rsidRPr="003A4B27">
        <w:rPr>
          <w:bCs/>
          <w:sz w:val="28"/>
          <w:szCs w:val="28"/>
        </w:rPr>
        <w:t>Глава 2.</w:t>
      </w:r>
      <w:r w:rsidRPr="003A4B27">
        <w:rPr>
          <w:b/>
          <w:sz w:val="28"/>
          <w:szCs w:val="28"/>
        </w:rPr>
        <w:t xml:space="preserve"> Цели и зада</w:t>
      </w:r>
      <w:r w:rsidR="00875335">
        <w:rPr>
          <w:b/>
          <w:sz w:val="28"/>
          <w:szCs w:val="28"/>
        </w:rPr>
        <w:t xml:space="preserve">чи Администрации Николаевского </w:t>
      </w:r>
      <w:r w:rsidRPr="003A4B27">
        <w:rPr>
          <w:b/>
          <w:sz w:val="28"/>
          <w:szCs w:val="28"/>
        </w:rPr>
        <w:t>сельского поселения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 Целями деятельно</w:t>
      </w:r>
      <w:r w:rsidR="00875335">
        <w:rPr>
          <w:bCs/>
          <w:sz w:val="28"/>
          <w:szCs w:val="28"/>
        </w:rPr>
        <w:t>сти Администрации Николаевского</w:t>
      </w:r>
      <w:r w:rsidRPr="003A4B27">
        <w:rPr>
          <w:bCs/>
          <w:sz w:val="28"/>
          <w:szCs w:val="28"/>
        </w:rPr>
        <w:t xml:space="preserve"> сельского поселения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</w:t>
      </w:r>
      <w:r w:rsidR="00875335">
        <w:rPr>
          <w:bCs/>
          <w:sz w:val="28"/>
          <w:szCs w:val="28"/>
        </w:rPr>
        <w:t>щих на территории Николаевского</w:t>
      </w:r>
      <w:r w:rsidRPr="003A4B27">
        <w:rPr>
          <w:bCs/>
          <w:sz w:val="28"/>
          <w:szCs w:val="28"/>
        </w:rPr>
        <w:t xml:space="preserve"> сельского поселения,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2.1.1. предупреждение межнациональных и межконфессиональных конфликтов;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2.1.2. поддержка межнациональной культуры народов, проживаю</w:t>
      </w:r>
      <w:r w:rsidR="00875335">
        <w:rPr>
          <w:bCs/>
          <w:sz w:val="28"/>
          <w:szCs w:val="28"/>
        </w:rPr>
        <w:t>щих на территории Николаевского</w:t>
      </w:r>
      <w:r w:rsidRPr="003A4B27">
        <w:rPr>
          <w:bCs/>
          <w:sz w:val="28"/>
          <w:szCs w:val="28"/>
        </w:rPr>
        <w:t xml:space="preserve"> сельского поселения;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2.1.4. обеспечение защиты личности и общества от межнациональных (межэтнических) конфликтов;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2.1.5. уменьшение проявлений экстремизма и негативного отношения к мигрантам;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2.1.7. формирование у граждан, проживающ</w:t>
      </w:r>
      <w:r w:rsidR="00875335">
        <w:rPr>
          <w:bCs/>
          <w:sz w:val="28"/>
          <w:szCs w:val="28"/>
        </w:rPr>
        <w:t xml:space="preserve">их на территории Николаевского </w:t>
      </w:r>
      <w:r w:rsidRPr="003A4B27">
        <w:rPr>
          <w:bCs/>
          <w:sz w:val="28"/>
          <w:szCs w:val="28"/>
        </w:rPr>
        <w:t>сельского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2.1.9. содействие успешной социальной и культурной адаптации и интеграции мигрантов, пребываю</w:t>
      </w:r>
      <w:r w:rsidR="00875335">
        <w:rPr>
          <w:bCs/>
          <w:sz w:val="28"/>
          <w:szCs w:val="28"/>
        </w:rPr>
        <w:t xml:space="preserve">щих на территории Николаевского </w:t>
      </w:r>
      <w:r w:rsidRPr="003A4B27">
        <w:rPr>
          <w:bCs/>
          <w:sz w:val="28"/>
          <w:szCs w:val="28"/>
        </w:rPr>
        <w:t xml:space="preserve"> сельского поселения.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2.2. Для достижения указанных цел</w:t>
      </w:r>
      <w:r w:rsidR="00875335">
        <w:rPr>
          <w:bCs/>
          <w:sz w:val="28"/>
          <w:szCs w:val="28"/>
        </w:rPr>
        <w:t xml:space="preserve">ей Администрация Николаевского </w:t>
      </w:r>
      <w:r w:rsidRPr="003A4B27">
        <w:rPr>
          <w:bCs/>
          <w:sz w:val="28"/>
          <w:szCs w:val="28"/>
        </w:rPr>
        <w:t>сельского поселения решает следующие задачи: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2.2.1. информирование населения по вопросам миграционной политики;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2.2.3. пропаганда толерантного поведения к людям других национальностей и религиозных конфессий;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lastRenderedPageBreak/>
        <w:t>2.2.4. разъяснительная работа среди детей и молодежи в образовательных учрежден</w:t>
      </w:r>
      <w:r w:rsidR="00875335">
        <w:rPr>
          <w:bCs/>
          <w:sz w:val="28"/>
          <w:szCs w:val="28"/>
        </w:rPr>
        <w:t>иях на территории Николаевского</w:t>
      </w:r>
      <w:r w:rsidRPr="003A4B27">
        <w:rPr>
          <w:bCs/>
          <w:sz w:val="28"/>
          <w:szCs w:val="28"/>
        </w:rPr>
        <w:t xml:space="preserve"> сельского поселения;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2.2.6. недопущение наличия лозунгов (знаков) экстремистской направленности на объектах инфраструктуры.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</w:p>
    <w:p w:rsidR="002C3FB9" w:rsidRPr="003A4B27" w:rsidRDefault="002C3FB9" w:rsidP="002F7EFE">
      <w:pPr>
        <w:jc w:val="both"/>
        <w:rPr>
          <w:b/>
          <w:sz w:val="28"/>
          <w:szCs w:val="28"/>
        </w:rPr>
      </w:pPr>
      <w:r w:rsidRPr="003A4B27">
        <w:rPr>
          <w:bCs/>
          <w:sz w:val="28"/>
          <w:szCs w:val="28"/>
        </w:rPr>
        <w:t>Глава 3.</w:t>
      </w:r>
      <w:r w:rsidRPr="003A4B27">
        <w:rPr>
          <w:b/>
          <w:sz w:val="28"/>
          <w:szCs w:val="28"/>
        </w:rPr>
        <w:t xml:space="preserve"> Полномо</w:t>
      </w:r>
      <w:r w:rsidR="00875335">
        <w:rPr>
          <w:b/>
          <w:sz w:val="28"/>
          <w:szCs w:val="28"/>
        </w:rPr>
        <w:t>чия Администрации Николаевского</w:t>
      </w:r>
      <w:r w:rsidRPr="003A4B27">
        <w:rPr>
          <w:b/>
          <w:sz w:val="28"/>
          <w:szCs w:val="28"/>
        </w:rPr>
        <w:t xml:space="preserve"> сельского поселения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</w:p>
    <w:p w:rsidR="002C3FB9" w:rsidRPr="003A4B27" w:rsidRDefault="002C3FB9" w:rsidP="002F7EFE">
      <w:pPr>
        <w:ind w:firstLine="708"/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3</w:t>
      </w:r>
      <w:r w:rsidR="00875335">
        <w:rPr>
          <w:bCs/>
          <w:sz w:val="28"/>
          <w:szCs w:val="28"/>
        </w:rPr>
        <w:t>.1. Администрация Николаевского</w:t>
      </w:r>
      <w:r w:rsidRPr="003A4B27">
        <w:rPr>
          <w:bCs/>
          <w:sz w:val="28"/>
          <w:szCs w:val="28"/>
        </w:rPr>
        <w:t xml:space="preserve"> сельского поселения разрабатывает, утверждает и исполняет муниципальные программы, направленные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</w:t>
      </w:r>
      <w:r w:rsidR="00875335">
        <w:rPr>
          <w:bCs/>
          <w:sz w:val="28"/>
          <w:szCs w:val="28"/>
        </w:rPr>
        <w:t xml:space="preserve">их на территории Николаевского </w:t>
      </w:r>
      <w:r w:rsidRPr="003A4B27">
        <w:rPr>
          <w:bCs/>
          <w:sz w:val="28"/>
          <w:szCs w:val="28"/>
        </w:rPr>
        <w:t>сельского поселения, социальную и культурную адаптацию мигрантов, профилактику межнациональных (межэтнических) конфликтов.</w:t>
      </w:r>
    </w:p>
    <w:p w:rsidR="002C3FB9" w:rsidRPr="003A4B27" w:rsidRDefault="002C3FB9" w:rsidP="002F7EFE">
      <w:pPr>
        <w:ind w:firstLine="708"/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3</w:t>
      </w:r>
      <w:r w:rsidR="00875335">
        <w:rPr>
          <w:bCs/>
          <w:sz w:val="28"/>
          <w:szCs w:val="28"/>
        </w:rPr>
        <w:t xml:space="preserve">.2. </w:t>
      </w:r>
      <w:proofErr w:type="gramStart"/>
      <w:r w:rsidR="00875335">
        <w:rPr>
          <w:bCs/>
          <w:sz w:val="28"/>
          <w:szCs w:val="28"/>
        </w:rPr>
        <w:t>Администрация Николаевского</w:t>
      </w:r>
      <w:r w:rsidRPr="003A4B27">
        <w:rPr>
          <w:bCs/>
          <w:sz w:val="28"/>
          <w:szCs w:val="28"/>
        </w:rPr>
        <w:t xml:space="preserve"> сельского поселения организует межмуниципальное взаимодействие с органами местного самоуправления, взаимодействие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</w:t>
      </w:r>
      <w:r w:rsidR="00875335">
        <w:rPr>
          <w:bCs/>
          <w:sz w:val="28"/>
          <w:szCs w:val="28"/>
        </w:rPr>
        <w:t xml:space="preserve">щих на территории Николаевского </w:t>
      </w:r>
      <w:r w:rsidRPr="003A4B27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</w:t>
      </w:r>
      <w:proofErr w:type="gramEnd"/>
      <w:r w:rsidRPr="003A4B27">
        <w:rPr>
          <w:bCs/>
          <w:sz w:val="28"/>
          <w:szCs w:val="28"/>
        </w:rPr>
        <w:t xml:space="preserve"> межнациональных (межэтнических) конфликтов.</w:t>
      </w:r>
    </w:p>
    <w:p w:rsidR="002C3FB9" w:rsidRPr="003A4B27" w:rsidRDefault="002C3FB9" w:rsidP="002F7EFE">
      <w:pPr>
        <w:ind w:firstLine="708"/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3</w:t>
      </w:r>
      <w:r w:rsidR="00875335">
        <w:rPr>
          <w:bCs/>
          <w:sz w:val="28"/>
          <w:szCs w:val="28"/>
        </w:rPr>
        <w:t>.3. Администрация Николаевского</w:t>
      </w:r>
      <w:r w:rsidRPr="003A4B27">
        <w:rPr>
          <w:bCs/>
          <w:sz w:val="28"/>
          <w:szCs w:val="28"/>
        </w:rPr>
        <w:t xml:space="preserve"> сельского поселения осуществляет иные полномочия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</w:t>
      </w:r>
      <w:r w:rsidR="00875335">
        <w:rPr>
          <w:bCs/>
          <w:sz w:val="28"/>
          <w:szCs w:val="28"/>
        </w:rPr>
        <w:t xml:space="preserve">щих на территории Николаевского </w:t>
      </w:r>
      <w:r w:rsidRPr="003A4B27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2C3FB9" w:rsidRPr="003A4B27" w:rsidRDefault="002C3FB9" w:rsidP="002F7EFE">
      <w:pPr>
        <w:jc w:val="both"/>
        <w:rPr>
          <w:b/>
          <w:sz w:val="28"/>
          <w:szCs w:val="28"/>
        </w:rPr>
      </w:pPr>
    </w:p>
    <w:p w:rsidR="002C3FB9" w:rsidRPr="003A4B27" w:rsidRDefault="002C3FB9" w:rsidP="002F7EFE">
      <w:pPr>
        <w:jc w:val="both"/>
        <w:rPr>
          <w:b/>
          <w:sz w:val="28"/>
          <w:szCs w:val="28"/>
        </w:rPr>
      </w:pPr>
      <w:r w:rsidRPr="003A4B27">
        <w:rPr>
          <w:bCs/>
          <w:sz w:val="28"/>
          <w:szCs w:val="28"/>
        </w:rPr>
        <w:t>Глава 4.</w:t>
      </w:r>
      <w:r w:rsidRPr="003A4B27">
        <w:rPr>
          <w:b/>
          <w:sz w:val="28"/>
          <w:szCs w:val="28"/>
        </w:rPr>
        <w:t xml:space="preserve"> Выявление и предупреждение конфликтных ситуаций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4.1. Для выявления конфликтных ситуаций в межнациональных отношениях проводится анализ поступлени</w:t>
      </w:r>
      <w:r w:rsidR="00875335">
        <w:rPr>
          <w:bCs/>
          <w:sz w:val="28"/>
          <w:szCs w:val="28"/>
        </w:rPr>
        <w:t>я в Администрацию Николаевского</w:t>
      </w:r>
      <w:r w:rsidRPr="003A4B27">
        <w:rPr>
          <w:bCs/>
          <w:sz w:val="28"/>
          <w:szCs w:val="28"/>
        </w:rPr>
        <w:t xml:space="preserve"> сельского поселения информации о состоянии конфликтности в межнациональных отношениях.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Источниками информации являются: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межмуниципальный отдел</w:t>
      </w:r>
      <w:r w:rsidR="00875335">
        <w:rPr>
          <w:bCs/>
          <w:sz w:val="28"/>
          <w:szCs w:val="28"/>
        </w:rPr>
        <w:t xml:space="preserve"> </w:t>
      </w:r>
      <w:r w:rsidRPr="003A4B27">
        <w:rPr>
          <w:bCs/>
          <w:sz w:val="28"/>
          <w:szCs w:val="28"/>
        </w:rPr>
        <w:t xml:space="preserve"> </w:t>
      </w:r>
      <w:r w:rsidR="00875335">
        <w:rPr>
          <w:bCs/>
          <w:sz w:val="28"/>
          <w:szCs w:val="28"/>
        </w:rPr>
        <w:t>О</w:t>
      </w:r>
      <w:r w:rsidRPr="003A4B27">
        <w:rPr>
          <w:bCs/>
          <w:sz w:val="28"/>
          <w:szCs w:val="28"/>
        </w:rPr>
        <w:t>МВ</w:t>
      </w:r>
      <w:r w:rsidR="00875335">
        <w:rPr>
          <w:bCs/>
          <w:sz w:val="28"/>
          <w:szCs w:val="28"/>
        </w:rPr>
        <w:t>Д России «Неклиновский район</w:t>
      </w:r>
      <w:r w:rsidRPr="003A4B27">
        <w:rPr>
          <w:bCs/>
          <w:sz w:val="28"/>
          <w:szCs w:val="28"/>
        </w:rPr>
        <w:t>»;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 xml:space="preserve">- </w:t>
      </w:r>
      <w:r w:rsidR="00875335">
        <w:rPr>
          <w:bCs/>
          <w:sz w:val="28"/>
          <w:szCs w:val="28"/>
        </w:rPr>
        <w:t>обращения граждан Николаевского</w:t>
      </w:r>
      <w:r w:rsidRPr="003A4B27">
        <w:rPr>
          <w:bCs/>
          <w:sz w:val="28"/>
          <w:szCs w:val="28"/>
        </w:rPr>
        <w:t xml:space="preserve"> сельского поселения в любой форме.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4.2. Объектами мониторинга являются: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lastRenderedPageBreak/>
        <w:t>- общественные объединения, в том числе национальные, религиозные организации, диаспоры;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средства массовой информации;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дошкольные и общеобразовательные учреждения, учреждения культуры и социальной сферы;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предприятия, организации, учреждения, влияющие на состояние межнацион</w:t>
      </w:r>
      <w:r w:rsidR="00875335">
        <w:rPr>
          <w:bCs/>
          <w:sz w:val="28"/>
          <w:szCs w:val="28"/>
        </w:rPr>
        <w:t>альных отношений в Николаевском</w:t>
      </w:r>
      <w:r w:rsidRPr="003A4B27">
        <w:rPr>
          <w:bCs/>
          <w:sz w:val="28"/>
          <w:szCs w:val="28"/>
        </w:rPr>
        <w:t xml:space="preserve"> сельском поселении.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 xml:space="preserve">4.3. </w:t>
      </w:r>
      <w:proofErr w:type="gramStart"/>
      <w:r w:rsidRPr="003A4B27">
        <w:rPr>
          <w:bCs/>
          <w:sz w:val="28"/>
          <w:szCs w:val="28"/>
        </w:rPr>
        <w:t>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</w:t>
      </w:r>
      <w:r w:rsidR="00875335">
        <w:rPr>
          <w:bCs/>
          <w:sz w:val="28"/>
          <w:szCs w:val="28"/>
        </w:rPr>
        <w:t>щее на территории Николаевского</w:t>
      </w:r>
      <w:r w:rsidRPr="003A4B27">
        <w:rPr>
          <w:bCs/>
          <w:sz w:val="28"/>
          <w:szCs w:val="28"/>
        </w:rPr>
        <w:t xml:space="preserve"> сельского поселения,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</w:t>
      </w:r>
      <w:proofErr w:type="gramEnd"/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социальные (уровень воздействия на социальную инфраструктуру);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 xml:space="preserve">- </w:t>
      </w:r>
      <w:proofErr w:type="gramStart"/>
      <w:r w:rsidRPr="003A4B27">
        <w:rPr>
          <w:bCs/>
          <w:sz w:val="28"/>
          <w:szCs w:val="28"/>
        </w:rPr>
        <w:t>культурные</w:t>
      </w:r>
      <w:proofErr w:type="gramEnd"/>
      <w:r w:rsidRPr="003A4B27">
        <w:rPr>
          <w:bCs/>
          <w:sz w:val="28"/>
          <w:szCs w:val="28"/>
        </w:rPr>
        <w:t xml:space="preserve"> (удовлетворение этнокультурных и религиозных потребностей);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4.5. Мониторинг проводится путем: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сбора и обобщения информации от объектов мониторинга;</w:t>
      </w:r>
    </w:p>
    <w:p w:rsidR="002C3FB9" w:rsidRPr="003A4B27" w:rsidRDefault="002C3FB9" w:rsidP="002F7EFE">
      <w:pPr>
        <w:ind w:firstLine="708"/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сбора и анализа оценок ситуации независимых экспертов в сфере межнациональных отношений и других методов;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</w:p>
    <w:p w:rsidR="002C3FB9" w:rsidRPr="003A4B27" w:rsidRDefault="002C3FB9" w:rsidP="002F7EFE">
      <w:pPr>
        <w:jc w:val="both"/>
        <w:rPr>
          <w:b/>
          <w:sz w:val="28"/>
          <w:szCs w:val="28"/>
        </w:rPr>
      </w:pPr>
      <w:r w:rsidRPr="003A4B27">
        <w:rPr>
          <w:bCs/>
          <w:sz w:val="28"/>
          <w:szCs w:val="28"/>
        </w:rPr>
        <w:t>Глава 5.</w:t>
      </w:r>
      <w:r w:rsidRPr="003A4B27">
        <w:rPr>
          <w:b/>
          <w:sz w:val="28"/>
          <w:szCs w:val="28"/>
        </w:rPr>
        <w:t xml:space="preserve">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</w:t>
      </w:r>
      <w:r w:rsidR="00875335">
        <w:rPr>
          <w:b/>
          <w:sz w:val="28"/>
          <w:szCs w:val="28"/>
        </w:rPr>
        <w:t xml:space="preserve">их на территории Николаевского </w:t>
      </w:r>
      <w:r w:rsidRPr="003A4B27">
        <w:rPr>
          <w:b/>
          <w:sz w:val="28"/>
          <w:szCs w:val="28"/>
        </w:rPr>
        <w:t>сельского поселения, обеспечение социальной и культурной адаптации мигрантов, профилактику межнациональных (межэтнических) конфликтов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5.1. К конфликтным ситуациям, требующим оперативного реагирования со стороны Администраци</w:t>
      </w:r>
      <w:r w:rsidR="00875335">
        <w:rPr>
          <w:bCs/>
          <w:sz w:val="28"/>
          <w:szCs w:val="28"/>
        </w:rPr>
        <w:t>и Николаевского</w:t>
      </w:r>
      <w:r w:rsidRPr="003A4B27">
        <w:rPr>
          <w:bCs/>
          <w:sz w:val="28"/>
          <w:szCs w:val="28"/>
        </w:rPr>
        <w:t xml:space="preserve"> сельского поселения, относятся: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межнациональные конфликты;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 xml:space="preserve">- открытые (публичные) конфликтные ситуации между гражданами, группами населения, национальными общественными объединениями и представителями </w:t>
      </w:r>
      <w:r w:rsidRPr="003A4B27">
        <w:rPr>
          <w:bCs/>
          <w:sz w:val="28"/>
          <w:szCs w:val="28"/>
        </w:rPr>
        <w:lastRenderedPageBreak/>
        <w:t>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общественные акции протеста на национальной или религиозной почве;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2C3FB9" w:rsidRPr="003A4B27" w:rsidRDefault="002C3FB9" w:rsidP="002F7EFE">
      <w:pPr>
        <w:jc w:val="both"/>
        <w:rPr>
          <w:bCs/>
          <w:sz w:val="28"/>
          <w:szCs w:val="28"/>
        </w:rPr>
      </w:pPr>
      <w:r w:rsidRPr="003A4B27">
        <w:rPr>
          <w:bCs/>
          <w:sz w:val="28"/>
          <w:szCs w:val="28"/>
        </w:rPr>
        <w:t xml:space="preserve">5.2. </w:t>
      </w:r>
      <w:proofErr w:type="gramStart"/>
      <w:r w:rsidRPr="003A4B27">
        <w:rPr>
          <w:bCs/>
          <w:sz w:val="28"/>
          <w:szCs w:val="28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</w:t>
      </w:r>
      <w:r w:rsidR="00875335">
        <w:rPr>
          <w:bCs/>
          <w:sz w:val="28"/>
          <w:szCs w:val="28"/>
        </w:rPr>
        <w:t xml:space="preserve">их на территории Николаевского </w:t>
      </w:r>
      <w:r w:rsidRPr="003A4B27">
        <w:rPr>
          <w:bCs/>
          <w:sz w:val="28"/>
          <w:szCs w:val="28"/>
        </w:rPr>
        <w:t>сельского поселения, обеспечение социальной и культурной адаптации мигрантов, профилактику межнациональных (межэтнических) конфликтов, представлены в приложении к настоящему Положению.</w:t>
      </w:r>
      <w:proofErr w:type="gramEnd"/>
    </w:p>
    <w:p w:rsidR="002C3FB9" w:rsidRDefault="002C3FB9" w:rsidP="002F7EFE">
      <w:pPr>
        <w:jc w:val="both"/>
        <w:rPr>
          <w:bCs/>
          <w:sz w:val="28"/>
          <w:szCs w:val="28"/>
        </w:rPr>
      </w:pPr>
    </w:p>
    <w:p w:rsidR="00B62E1F" w:rsidRPr="00B62E1F" w:rsidRDefault="00B62E1F" w:rsidP="003328DC">
      <w:pPr>
        <w:spacing w:after="155"/>
        <w:rPr>
          <w:sz w:val="28"/>
          <w:szCs w:val="28"/>
        </w:rPr>
        <w:sectPr w:rsidR="00B62E1F" w:rsidRPr="00B62E1F">
          <w:pgSz w:w="11906" w:h="16838"/>
          <w:pgMar w:top="1134" w:right="567" w:bottom="1134" w:left="1701" w:header="0" w:footer="0" w:gutter="0"/>
          <w:cols w:space="720"/>
        </w:sectPr>
      </w:pPr>
      <w:bookmarkStart w:id="0" w:name="_GoBack"/>
      <w:bookmarkEnd w:id="0"/>
    </w:p>
    <w:p w:rsidR="0083705E" w:rsidRDefault="0083705E" w:rsidP="00B62E1F">
      <w:pPr>
        <w:spacing w:line="276" w:lineRule="auto"/>
        <w:outlineLvl w:val="0"/>
      </w:pPr>
    </w:p>
    <w:sectPr w:rsidR="0083705E" w:rsidSect="00141BF8">
      <w:pgSz w:w="11906" w:h="16838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705E"/>
    <w:rsid w:val="000A09F3"/>
    <w:rsid w:val="00141BF8"/>
    <w:rsid w:val="002C3FB9"/>
    <w:rsid w:val="002F7EFE"/>
    <w:rsid w:val="003328DC"/>
    <w:rsid w:val="003A4B27"/>
    <w:rsid w:val="0083705E"/>
    <w:rsid w:val="00875335"/>
    <w:rsid w:val="00A561F6"/>
    <w:rsid w:val="00B62E1F"/>
    <w:rsid w:val="00E82FAD"/>
    <w:rsid w:val="00FF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1BF8"/>
    <w:rPr>
      <w:sz w:val="24"/>
    </w:rPr>
  </w:style>
  <w:style w:type="paragraph" w:styleId="1">
    <w:name w:val="heading 1"/>
    <w:basedOn w:val="a0"/>
    <w:link w:val="11"/>
    <w:uiPriority w:val="9"/>
    <w:qFormat/>
    <w:rsid w:val="00141BF8"/>
    <w:pPr>
      <w:spacing w:before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uiPriority w:val="9"/>
    <w:qFormat/>
    <w:rsid w:val="00141BF8"/>
    <w:pPr>
      <w:spacing w:before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0"/>
    <w:uiPriority w:val="9"/>
    <w:qFormat/>
    <w:rsid w:val="00141BF8"/>
    <w:pPr>
      <w:spacing w:before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uiPriority w:val="9"/>
    <w:qFormat/>
    <w:rsid w:val="00141BF8"/>
    <w:pPr>
      <w:spacing w:before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0"/>
    <w:uiPriority w:val="9"/>
    <w:qFormat/>
    <w:rsid w:val="00141BF8"/>
    <w:pPr>
      <w:spacing w:before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41BF8"/>
    <w:rPr>
      <w:color w:val="000000"/>
      <w:sz w:val="24"/>
    </w:rPr>
  </w:style>
  <w:style w:type="character" w:customStyle="1" w:styleId="20">
    <w:name w:val="Оглавление 2 Знак"/>
    <w:link w:val="20"/>
    <w:qFormat/>
    <w:rsid w:val="00141BF8"/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0"/>
    <w:qFormat/>
    <w:rsid w:val="00141BF8"/>
    <w:rPr>
      <w:rFonts w:ascii="XO Thames" w:hAnsi="XO Thames"/>
      <w:color w:val="000000"/>
      <w:sz w:val="28"/>
    </w:rPr>
  </w:style>
  <w:style w:type="character" w:customStyle="1" w:styleId="6">
    <w:name w:val="Оглавление 6 Знак"/>
    <w:link w:val="6"/>
    <w:qFormat/>
    <w:rsid w:val="00141BF8"/>
    <w:rPr>
      <w:rFonts w:ascii="XO Thames" w:hAnsi="XO Thames"/>
      <w:color w:val="000000"/>
      <w:sz w:val="28"/>
    </w:rPr>
  </w:style>
  <w:style w:type="character" w:customStyle="1" w:styleId="7">
    <w:name w:val="Оглавление 7 Знак"/>
    <w:link w:val="7"/>
    <w:qFormat/>
    <w:rsid w:val="00141BF8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qFormat/>
    <w:rsid w:val="00141BF8"/>
    <w:rPr>
      <w:rFonts w:ascii="XO Thames" w:hAnsi="XO Thames"/>
      <w:b/>
      <w:color w:val="000000"/>
      <w:sz w:val="26"/>
    </w:rPr>
  </w:style>
  <w:style w:type="character" w:customStyle="1" w:styleId="21">
    <w:name w:val="Основной текст 2 Знак"/>
    <w:basedOn w:val="11"/>
    <w:link w:val="22"/>
    <w:qFormat/>
    <w:rsid w:val="00141BF8"/>
    <w:rPr>
      <w:color w:val="000000"/>
      <w:sz w:val="28"/>
    </w:rPr>
  </w:style>
  <w:style w:type="character" w:customStyle="1" w:styleId="a4">
    <w:name w:val="Основной текст Знак"/>
    <w:basedOn w:val="11"/>
    <w:qFormat/>
    <w:rsid w:val="00141BF8"/>
    <w:rPr>
      <w:color w:val="000000"/>
      <w:sz w:val="24"/>
    </w:rPr>
  </w:style>
  <w:style w:type="character" w:customStyle="1" w:styleId="a5">
    <w:name w:val="Текст выноски Знак"/>
    <w:basedOn w:val="11"/>
    <w:qFormat/>
    <w:rsid w:val="00141BF8"/>
    <w:rPr>
      <w:rFonts w:ascii="Tahoma" w:hAnsi="Tahoma"/>
      <w:color w:val="000000"/>
      <w:sz w:val="16"/>
    </w:rPr>
  </w:style>
  <w:style w:type="character" w:customStyle="1" w:styleId="31">
    <w:name w:val="Оглавление 3 Знак"/>
    <w:link w:val="32"/>
    <w:qFormat/>
    <w:rsid w:val="00141BF8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qFormat/>
    <w:rsid w:val="00141BF8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141BF8"/>
    <w:rPr>
      <w:rFonts w:ascii="XO Thames" w:hAnsi="XO Thames"/>
      <w:b/>
      <w:color w:val="000000"/>
      <w:sz w:val="32"/>
    </w:rPr>
  </w:style>
  <w:style w:type="character" w:customStyle="1" w:styleId="-">
    <w:name w:val="Интернет-ссылка"/>
    <w:link w:val="10"/>
    <w:rsid w:val="00141BF8"/>
    <w:rPr>
      <w:color w:val="0000FF"/>
      <w:u w:val="single"/>
    </w:rPr>
  </w:style>
  <w:style w:type="character" w:customStyle="1" w:styleId="Footnote">
    <w:name w:val="Footnote"/>
    <w:link w:val="Footnote"/>
    <w:qFormat/>
    <w:rsid w:val="00141BF8"/>
    <w:rPr>
      <w:rFonts w:ascii="XO Thames" w:hAnsi="XO Thames"/>
      <w:color w:val="000000"/>
      <w:sz w:val="22"/>
    </w:rPr>
  </w:style>
  <w:style w:type="character" w:customStyle="1" w:styleId="12">
    <w:name w:val="Оглавление 1 Знак"/>
    <w:link w:val="12"/>
    <w:qFormat/>
    <w:rsid w:val="00141BF8"/>
    <w:rPr>
      <w:rFonts w:ascii="XO Thames" w:hAnsi="XO Thames"/>
      <w:b/>
      <w:color w:val="000000"/>
      <w:sz w:val="28"/>
    </w:rPr>
  </w:style>
  <w:style w:type="character" w:customStyle="1" w:styleId="HeaderandFooter">
    <w:name w:val="Header and Footer"/>
    <w:link w:val="HeaderandFooter"/>
    <w:qFormat/>
    <w:rsid w:val="00141BF8"/>
    <w:rPr>
      <w:rFonts w:ascii="XO Thames" w:hAnsi="XO Thames"/>
      <w:color w:val="000000"/>
    </w:rPr>
  </w:style>
  <w:style w:type="character" w:customStyle="1" w:styleId="9">
    <w:name w:val="Оглавление 9 Знак"/>
    <w:link w:val="9"/>
    <w:qFormat/>
    <w:rsid w:val="00141BF8"/>
    <w:rPr>
      <w:rFonts w:ascii="XO Thames" w:hAnsi="XO Thames"/>
      <w:color w:val="000000"/>
      <w:sz w:val="28"/>
    </w:rPr>
  </w:style>
  <w:style w:type="character" w:customStyle="1" w:styleId="8">
    <w:name w:val="Оглавление 8 Знак"/>
    <w:link w:val="8"/>
    <w:qFormat/>
    <w:rsid w:val="00141BF8"/>
    <w:rPr>
      <w:rFonts w:ascii="XO Thames" w:hAnsi="XO Thames"/>
      <w:color w:val="000000"/>
      <w:sz w:val="28"/>
    </w:rPr>
  </w:style>
  <w:style w:type="character" w:customStyle="1" w:styleId="51">
    <w:name w:val="Оглавление 5 Знак"/>
    <w:link w:val="52"/>
    <w:qFormat/>
    <w:rsid w:val="00141BF8"/>
    <w:rPr>
      <w:rFonts w:ascii="XO Thames" w:hAnsi="XO Thames"/>
      <w:color w:val="000000"/>
      <w:sz w:val="28"/>
    </w:rPr>
  </w:style>
  <w:style w:type="character" w:customStyle="1" w:styleId="a6">
    <w:name w:val="Подзаголовок Знак"/>
    <w:qFormat/>
    <w:rsid w:val="00141BF8"/>
    <w:rPr>
      <w:rFonts w:ascii="XO Thames" w:hAnsi="XO Thames"/>
      <w:i/>
      <w:color w:val="000000"/>
      <w:sz w:val="24"/>
    </w:rPr>
  </w:style>
  <w:style w:type="character" w:customStyle="1" w:styleId="a7">
    <w:name w:val="Название Знак"/>
    <w:qFormat/>
    <w:rsid w:val="00141BF8"/>
    <w:rPr>
      <w:rFonts w:ascii="XO Thames" w:hAnsi="XO Thames"/>
      <w:b/>
      <w:caps/>
      <w:color w:val="000000"/>
      <w:sz w:val="40"/>
    </w:rPr>
  </w:style>
  <w:style w:type="character" w:customStyle="1" w:styleId="41">
    <w:name w:val="Оглавление 4 Знак1"/>
    <w:link w:val="42"/>
    <w:qFormat/>
    <w:rsid w:val="00141BF8"/>
    <w:rPr>
      <w:rFonts w:ascii="XO Thames" w:hAnsi="XO Thames"/>
      <w:b/>
      <w:color w:val="000000"/>
      <w:sz w:val="24"/>
    </w:rPr>
  </w:style>
  <w:style w:type="character" w:customStyle="1" w:styleId="22">
    <w:name w:val="Заголовок 2 Знак"/>
    <w:link w:val="21"/>
    <w:qFormat/>
    <w:rsid w:val="00141BF8"/>
    <w:rPr>
      <w:rFonts w:ascii="XO Thames" w:hAnsi="XO Thames"/>
      <w:b/>
      <w:color w:val="000000"/>
      <w:sz w:val="28"/>
    </w:rPr>
  </w:style>
  <w:style w:type="paragraph" w:customStyle="1" w:styleId="a0">
    <w:name w:val="Заголовок"/>
    <w:basedOn w:val="a"/>
    <w:next w:val="a8"/>
    <w:qFormat/>
    <w:rsid w:val="00141B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41BF8"/>
  </w:style>
  <w:style w:type="paragraph" w:styleId="a9">
    <w:name w:val="List"/>
    <w:basedOn w:val="a8"/>
    <w:rsid w:val="00141BF8"/>
    <w:rPr>
      <w:rFonts w:cs="Arial"/>
    </w:rPr>
  </w:style>
  <w:style w:type="paragraph" w:styleId="aa">
    <w:name w:val="Title"/>
    <w:basedOn w:val="a"/>
    <w:rsid w:val="00141BF8"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index heading"/>
    <w:basedOn w:val="a"/>
    <w:qFormat/>
    <w:rsid w:val="00141BF8"/>
    <w:pPr>
      <w:suppressLineNumbers/>
    </w:pPr>
    <w:rPr>
      <w:rFonts w:cs="Arial"/>
    </w:rPr>
  </w:style>
  <w:style w:type="paragraph" w:styleId="23">
    <w:name w:val="toc 2"/>
    <w:aliases w:val="Основной текст 2 Знак1,Оглавление 2 Знак1 Знак,Основной текст 2 Знак1 Знак Знак,Оглавление 2 Знак1 Знак Знак Знак,Основной текст 2 Знак1 Знак Знак Знак Знак,Оглавление 2 Знак1 Знак Знак Знак Знак Знак"/>
    <w:basedOn w:val="ab"/>
    <w:link w:val="24"/>
    <w:uiPriority w:val="39"/>
    <w:rsid w:val="00141BF8"/>
    <w:pPr>
      <w:ind w:left="200"/>
    </w:pPr>
    <w:rPr>
      <w:rFonts w:ascii="XO Thames" w:hAnsi="XO Thames"/>
      <w:sz w:val="28"/>
    </w:rPr>
  </w:style>
  <w:style w:type="paragraph" w:styleId="42">
    <w:name w:val="toc 4"/>
    <w:basedOn w:val="ab"/>
    <w:link w:val="41"/>
    <w:uiPriority w:val="39"/>
    <w:rsid w:val="00141BF8"/>
    <w:pPr>
      <w:ind w:left="600"/>
    </w:pPr>
    <w:rPr>
      <w:rFonts w:ascii="XO Thames" w:hAnsi="XO Thames"/>
      <w:sz w:val="28"/>
    </w:rPr>
  </w:style>
  <w:style w:type="paragraph" w:styleId="60">
    <w:name w:val="toc 6"/>
    <w:basedOn w:val="ab"/>
    <w:uiPriority w:val="39"/>
    <w:rsid w:val="00141BF8"/>
    <w:pPr>
      <w:ind w:left="1000"/>
    </w:pPr>
    <w:rPr>
      <w:rFonts w:ascii="XO Thames" w:hAnsi="XO Thames"/>
      <w:sz w:val="28"/>
    </w:rPr>
  </w:style>
  <w:style w:type="paragraph" w:styleId="70">
    <w:name w:val="toc 7"/>
    <w:basedOn w:val="ab"/>
    <w:uiPriority w:val="39"/>
    <w:rsid w:val="00141BF8"/>
    <w:pPr>
      <w:ind w:left="1200"/>
    </w:pPr>
    <w:rPr>
      <w:rFonts w:ascii="XO Thames" w:hAnsi="XO Thames"/>
      <w:sz w:val="28"/>
    </w:rPr>
  </w:style>
  <w:style w:type="paragraph" w:styleId="24">
    <w:name w:val="Body Text 2"/>
    <w:aliases w:val="Оглавление 2 Знак1,Основной текст 2 Знак1 Знак,Оглавление 2 Знак1 Знак Знак,Основной текст 2 Знак1 Знак Знак Знак,Оглавление 2 Знак1 Знак Знак Знак Знак,Основной текст 2 Знак1 Знак Знак Знак Знак Знак"/>
    <w:basedOn w:val="a"/>
    <w:link w:val="23"/>
    <w:qFormat/>
    <w:rsid w:val="00141BF8"/>
    <w:rPr>
      <w:sz w:val="28"/>
    </w:rPr>
  </w:style>
  <w:style w:type="paragraph" w:styleId="ac">
    <w:name w:val="Balloon Text"/>
    <w:basedOn w:val="a"/>
    <w:qFormat/>
    <w:rsid w:val="00141BF8"/>
    <w:rPr>
      <w:rFonts w:ascii="Tahoma" w:hAnsi="Tahoma"/>
      <w:sz w:val="16"/>
    </w:rPr>
  </w:style>
  <w:style w:type="paragraph" w:styleId="32">
    <w:name w:val="toc 3"/>
    <w:basedOn w:val="ab"/>
    <w:link w:val="31"/>
    <w:uiPriority w:val="39"/>
    <w:rsid w:val="00141BF8"/>
    <w:pPr>
      <w:ind w:left="400"/>
    </w:pPr>
    <w:rPr>
      <w:rFonts w:ascii="XO Thames" w:hAnsi="XO Thames"/>
      <w:sz w:val="28"/>
    </w:rPr>
  </w:style>
  <w:style w:type="paragraph" w:customStyle="1" w:styleId="110">
    <w:name w:val="Оглавление 1 Знак1"/>
    <w:link w:val="13"/>
    <w:qFormat/>
    <w:rsid w:val="00141BF8"/>
    <w:rPr>
      <w:color w:val="0000FF"/>
      <w:sz w:val="24"/>
      <w:u w:val="single"/>
    </w:rPr>
  </w:style>
  <w:style w:type="paragraph" w:customStyle="1" w:styleId="Footnote0">
    <w:name w:val="Footnote"/>
    <w:qFormat/>
    <w:rsid w:val="00141BF8"/>
    <w:pPr>
      <w:ind w:firstLine="851"/>
      <w:jc w:val="both"/>
    </w:pPr>
    <w:rPr>
      <w:rFonts w:ascii="XO Thames" w:hAnsi="XO Thames"/>
      <w:sz w:val="22"/>
    </w:rPr>
  </w:style>
  <w:style w:type="paragraph" w:styleId="13">
    <w:name w:val="toc 1"/>
    <w:basedOn w:val="ab"/>
    <w:link w:val="110"/>
    <w:uiPriority w:val="39"/>
    <w:rsid w:val="00141BF8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141BF8"/>
    <w:pPr>
      <w:jc w:val="both"/>
    </w:pPr>
    <w:rPr>
      <w:rFonts w:ascii="XO Thames" w:hAnsi="XO Thames"/>
      <w:sz w:val="24"/>
    </w:rPr>
  </w:style>
  <w:style w:type="paragraph" w:styleId="90">
    <w:name w:val="toc 9"/>
    <w:basedOn w:val="ab"/>
    <w:uiPriority w:val="39"/>
    <w:rsid w:val="00141BF8"/>
    <w:pPr>
      <w:ind w:left="1600"/>
    </w:pPr>
    <w:rPr>
      <w:rFonts w:ascii="XO Thames" w:hAnsi="XO Thames"/>
      <w:sz w:val="28"/>
    </w:rPr>
  </w:style>
  <w:style w:type="paragraph" w:customStyle="1" w:styleId="14">
    <w:name w:val="Основной шрифт абзаца1"/>
    <w:qFormat/>
    <w:rsid w:val="00141BF8"/>
    <w:rPr>
      <w:sz w:val="24"/>
    </w:rPr>
  </w:style>
  <w:style w:type="paragraph" w:styleId="80">
    <w:name w:val="toc 8"/>
    <w:basedOn w:val="ab"/>
    <w:uiPriority w:val="39"/>
    <w:rsid w:val="00141BF8"/>
    <w:pPr>
      <w:ind w:left="1400"/>
    </w:pPr>
    <w:rPr>
      <w:rFonts w:ascii="XO Thames" w:hAnsi="XO Thames"/>
      <w:sz w:val="28"/>
    </w:rPr>
  </w:style>
  <w:style w:type="paragraph" w:styleId="52">
    <w:name w:val="toc 5"/>
    <w:basedOn w:val="ab"/>
    <w:link w:val="51"/>
    <w:uiPriority w:val="39"/>
    <w:rsid w:val="00141BF8"/>
    <w:pPr>
      <w:ind w:left="800"/>
    </w:pPr>
    <w:rPr>
      <w:rFonts w:ascii="XO Thames" w:hAnsi="XO Thames"/>
      <w:sz w:val="28"/>
    </w:rPr>
  </w:style>
  <w:style w:type="paragraph" w:styleId="ad">
    <w:name w:val="Subtitle"/>
    <w:basedOn w:val="a0"/>
    <w:uiPriority w:val="11"/>
    <w:qFormat/>
    <w:rsid w:val="00141BF8"/>
    <w:pPr>
      <w:jc w:val="both"/>
    </w:pPr>
    <w:rPr>
      <w:rFonts w:ascii="XO Thames" w:hAnsi="XO Thames"/>
      <w:i/>
      <w:sz w:val="24"/>
    </w:rPr>
  </w:style>
  <w:style w:type="paragraph" w:customStyle="1" w:styleId="ae">
    <w:name w:val="Заглавие"/>
    <w:basedOn w:val="a0"/>
    <w:uiPriority w:val="10"/>
    <w:qFormat/>
    <w:rsid w:val="00141BF8"/>
    <w:pPr>
      <w:spacing w:before="567" w:after="567"/>
      <w:jc w:val="center"/>
    </w:pPr>
    <w:rPr>
      <w:rFonts w:ascii="XO Thames" w:hAnsi="XO Thames"/>
      <w:b/>
      <w:cap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">
    <w:name w:val="heading 1"/>
    <w:basedOn w:val="a0"/>
    <w:link w:val="11"/>
    <w:uiPriority w:val="9"/>
    <w:qFormat/>
    <w:pPr>
      <w:spacing w:before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uiPriority w:val="9"/>
    <w:qFormat/>
    <w:pPr>
      <w:spacing w:before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0"/>
    <w:uiPriority w:val="9"/>
    <w:qFormat/>
    <w:pPr>
      <w:spacing w:before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uiPriority w:val="9"/>
    <w:qFormat/>
    <w:pPr>
      <w:spacing w:before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0"/>
    <w:uiPriority w:val="9"/>
    <w:qFormat/>
    <w:pPr>
      <w:spacing w:before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color w:val="000000"/>
      <w:sz w:val="24"/>
    </w:rPr>
  </w:style>
  <w:style w:type="character" w:customStyle="1" w:styleId="20">
    <w:name w:val="Оглавление 2 Знак"/>
    <w:link w:val="20"/>
    <w:qFormat/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color w:val="000000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color w:val="000000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color w:val="000000"/>
      <w:sz w:val="28"/>
    </w:rPr>
  </w:style>
  <w:style w:type="character" w:customStyle="1" w:styleId="30">
    <w:name w:val="Заголовок 3 Знак"/>
    <w:qFormat/>
    <w:rPr>
      <w:rFonts w:ascii="XO Thames" w:hAnsi="XO Thames"/>
      <w:b/>
      <w:color w:val="000000"/>
      <w:sz w:val="26"/>
    </w:rPr>
  </w:style>
  <w:style w:type="character" w:customStyle="1" w:styleId="21">
    <w:name w:val="Основной текст 2 Знак"/>
    <w:basedOn w:val="11"/>
    <w:link w:val="22"/>
    <w:qFormat/>
    <w:rPr>
      <w:color w:val="000000"/>
      <w:sz w:val="28"/>
    </w:rPr>
  </w:style>
  <w:style w:type="character" w:customStyle="1" w:styleId="a4">
    <w:name w:val="Основной текст Знак"/>
    <w:basedOn w:val="11"/>
    <w:qFormat/>
    <w:rPr>
      <w:color w:val="000000"/>
      <w:sz w:val="24"/>
    </w:rPr>
  </w:style>
  <w:style w:type="character" w:customStyle="1" w:styleId="a5">
    <w:name w:val="Текст выноски Знак"/>
    <w:basedOn w:val="11"/>
    <w:qFormat/>
    <w:rPr>
      <w:rFonts w:ascii="Tahoma" w:hAnsi="Tahoma"/>
      <w:color w:val="000000"/>
      <w:sz w:val="16"/>
    </w:rPr>
  </w:style>
  <w:style w:type="character" w:customStyle="1" w:styleId="31">
    <w:name w:val="Оглавление 3 Знак"/>
    <w:link w:val="32"/>
    <w:qFormat/>
    <w:rPr>
      <w:rFonts w:ascii="XO Thames" w:hAnsi="XO Thames"/>
      <w:color w:val="000000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Pr>
      <w:rFonts w:ascii="XO Thames" w:hAnsi="XO Thames"/>
      <w:b/>
      <w:color w:val="000000"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color w:val="000000"/>
      <w:sz w:val="22"/>
    </w:rPr>
  </w:style>
  <w:style w:type="character" w:customStyle="1" w:styleId="12">
    <w:name w:val="Оглавление 1 Знак"/>
    <w:link w:val="12"/>
    <w:qFormat/>
    <w:rPr>
      <w:rFonts w:ascii="XO Thames" w:hAnsi="XO Thames"/>
      <w:b/>
      <w:color w:val="000000"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color w:val="000000"/>
    </w:rPr>
  </w:style>
  <w:style w:type="character" w:customStyle="1" w:styleId="9">
    <w:name w:val="Оглавление 9 Знак"/>
    <w:link w:val="9"/>
    <w:qFormat/>
    <w:rPr>
      <w:rFonts w:ascii="XO Thames" w:hAnsi="XO Thames"/>
      <w:color w:val="000000"/>
      <w:sz w:val="28"/>
    </w:rPr>
  </w:style>
  <w:style w:type="character" w:customStyle="1" w:styleId="8">
    <w:name w:val="Оглавление 8 Знак"/>
    <w:link w:val="8"/>
    <w:qFormat/>
    <w:rPr>
      <w:rFonts w:ascii="XO Thames" w:hAnsi="XO Thames"/>
      <w:color w:val="000000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color w:val="000000"/>
      <w:sz w:val="28"/>
    </w:rPr>
  </w:style>
  <w:style w:type="character" w:customStyle="1" w:styleId="a6">
    <w:name w:val="Подзаголовок Знак"/>
    <w:qFormat/>
    <w:rPr>
      <w:rFonts w:ascii="XO Thames" w:hAnsi="XO Thames"/>
      <w:i/>
      <w:color w:val="000000"/>
      <w:sz w:val="24"/>
    </w:rPr>
  </w:style>
  <w:style w:type="character" w:customStyle="1" w:styleId="a7">
    <w:name w:val="Название Знак"/>
    <w:qFormat/>
    <w:rPr>
      <w:rFonts w:ascii="XO Thames" w:hAnsi="XO Thames"/>
      <w:b/>
      <w:caps/>
      <w:color w:val="000000"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000000"/>
      <w:sz w:val="24"/>
    </w:rPr>
  </w:style>
  <w:style w:type="character" w:customStyle="1" w:styleId="22">
    <w:name w:val="Заголовок 2 Знак"/>
    <w:link w:val="21"/>
    <w:qFormat/>
    <w:rPr>
      <w:rFonts w:ascii="XO Thames" w:hAnsi="XO Thames"/>
      <w:b/>
      <w:color w:val="000000"/>
      <w:sz w:val="28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</w:style>
  <w:style w:type="paragraph" w:styleId="a9">
    <w:name w:val="List"/>
    <w:basedOn w:val="a8"/>
    <w:rPr>
      <w:rFonts w:cs="Arial"/>
    </w:rPr>
  </w:style>
  <w:style w:type="paragraph" w:styleId="aa">
    <w:name w:val="Title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23">
    <w:name w:val="toc 2"/>
    <w:aliases w:val="Основной текст 2 Знак1,Оглавление 2 Знак1 Знак,Основной текст 2 Знак1 Знак Знак,Оглавление 2 Знак1 Знак Знак Знак,Основной текст 2 Знак1 Знак Знак Знак Знак"/>
    <w:basedOn w:val="ab"/>
    <w:link w:val="24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basedOn w:val="ab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basedOn w:val="ab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basedOn w:val="ab"/>
    <w:uiPriority w:val="39"/>
    <w:pPr>
      <w:ind w:left="1200"/>
    </w:pPr>
    <w:rPr>
      <w:rFonts w:ascii="XO Thames" w:hAnsi="XO Thames"/>
      <w:sz w:val="28"/>
    </w:rPr>
  </w:style>
  <w:style w:type="paragraph" w:styleId="24">
    <w:name w:val="Body Text 2"/>
    <w:aliases w:val="Оглавление 2 Знак1,Основной текст 2 Знак1 Знак,Оглавление 2 Знак1 Знак Знак,Основной текст 2 Знак1 Знак Знак Знак,Оглавление 2 Знак1 Знак Знак Знак Знак,Основной текст 2 Знак1 Знак Знак Знак Знак Знак"/>
    <w:basedOn w:val="a"/>
    <w:link w:val="23"/>
    <w:qFormat/>
    <w:rPr>
      <w:sz w:val="28"/>
    </w:rPr>
  </w:style>
  <w:style w:type="paragraph" w:styleId="ac">
    <w:name w:val="Balloon Text"/>
    <w:basedOn w:val="a"/>
    <w:qFormat/>
    <w:rPr>
      <w:rFonts w:ascii="Tahoma" w:hAnsi="Tahoma"/>
      <w:sz w:val="16"/>
    </w:rPr>
  </w:style>
  <w:style w:type="paragraph" w:styleId="32">
    <w:name w:val="toc 3"/>
    <w:basedOn w:val="ab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10">
    <w:name w:val="Оглавление 1 Знак1"/>
    <w:link w:val="13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3">
    <w:name w:val="toc 1"/>
    <w:basedOn w:val="ab"/>
    <w:link w:val="110"/>
    <w:uiPriority w:val="39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styleId="90">
    <w:name w:val="toc 9"/>
    <w:basedOn w:val="ab"/>
    <w:uiPriority w:val="39"/>
    <w:pPr>
      <w:ind w:left="1600"/>
    </w:pPr>
    <w:rPr>
      <w:rFonts w:ascii="XO Thames" w:hAnsi="XO Thames"/>
      <w:sz w:val="28"/>
    </w:rPr>
  </w:style>
  <w:style w:type="paragraph" w:customStyle="1" w:styleId="14">
    <w:name w:val="Основной шрифт абзаца1"/>
    <w:qFormat/>
    <w:rPr>
      <w:sz w:val="24"/>
    </w:rPr>
  </w:style>
  <w:style w:type="paragraph" w:styleId="80">
    <w:name w:val="toc 8"/>
    <w:basedOn w:val="ab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basedOn w:val="ab"/>
    <w:link w:val="51"/>
    <w:uiPriority w:val="39"/>
    <w:pPr>
      <w:ind w:left="800"/>
    </w:pPr>
    <w:rPr>
      <w:rFonts w:ascii="XO Thames" w:hAnsi="XO Thames"/>
      <w:sz w:val="28"/>
    </w:rPr>
  </w:style>
  <w:style w:type="paragraph" w:styleId="ad">
    <w:name w:val="Subtitle"/>
    <w:basedOn w:val="a0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e">
    <w:name w:val="Заглавие"/>
    <w:basedOn w:val="a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2025-04-08T08:10:00Z</cp:lastPrinted>
  <dcterms:created xsi:type="dcterms:W3CDTF">2025-03-20T06:22:00Z</dcterms:created>
  <dcterms:modified xsi:type="dcterms:W3CDTF">2025-04-11T05:53:00Z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