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10"/>
        <w:spacing w:line="276" w:lineRule="auto"/>
        <w:jc w:val="center"/>
      </w:pPr>
      <w:r>
        <w:drawing>
          <wp:inline distT="0" distB="0" distL="114300" distR="114300">
            <wp:extent cx="767715" cy="846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84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0000">
      <w:pPr>
        <w:pStyle w:val="10"/>
        <w:spacing w:line="276" w:lineRule="auto"/>
        <w:jc w:val="center"/>
      </w:pPr>
      <w:r>
        <w:t>РОССИЙСКАЯ ФЕДЕРАЦИЯ</w:t>
      </w:r>
    </w:p>
    <w:p w14:paraId="03000000">
      <w:pPr>
        <w:pStyle w:val="10"/>
        <w:spacing w:line="276" w:lineRule="auto"/>
        <w:jc w:val="center"/>
      </w:pPr>
      <w:r>
        <w:t>РОСТОВСКАЯ ОБЛАСТЬ</w:t>
      </w:r>
    </w:p>
    <w:p w14:paraId="04000000">
      <w:pPr>
        <w:pStyle w:val="10"/>
        <w:spacing w:line="276" w:lineRule="auto"/>
        <w:jc w:val="center"/>
      </w:pPr>
      <w:r>
        <w:t xml:space="preserve">МУНИЦИПАЛЬНОЕ ОБРАЗОВАНИЕ </w:t>
      </w:r>
    </w:p>
    <w:p w14:paraId="05000000">
      <w:pPr>
        <w:pStyle w:val="10"/>
        <w:spacing w:line="276" w:lineRule="auto"/>
        <w:jc w:val="center"/>
      </w:pPr>
      <w:r>
        <w:t>«НИКОЛАЕВСКОЕ СЕЛЬСКОЕ ПОСЕЛЕНИЕ»</w:t>
      </w:r>
    </w:p>
    <w:p w14:paraId="06000000">
      <w:pPr>
        <w:pStyle w:val="10"/>
        <w:spacing w:line="276" w:lineRule="auto"/>
        <w:jc w:val="center"/>
      </w:pPr>
    </w:p>
    <w:p w14:paraId="07000000">
      <w:pPr>
        <w:pStyle w:val="10"/>
        <w:spacing w:line="276" w:lineRule="auto"/>
        <w:jc w:val="center"/>
        <w:rPr>
          <w:b/>
        </w:rPr>
      </w:pPr>
      <w:r>
        <w:rPr>
          <w:b/>
        </w:rPr>
        <w:t>АДМИНИСТРАЦИЯ НИКОЛАЕВСКОГО  СЕЛЬСКОГО ПОСЕЛЕНИЯ</w:t>
      </w:r>
    </w:p>
    <w:p w14:paraId="08000000">
      <w:pPr>
        <w:widowControl w:val="0"/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14:paraId="09000000">
      <w:pPr>
        <w:widowControl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A000000">
      <w:pPr>
        <w:widowControl w:val="0"/>
        <w:spacing w:line="276" w:lineRule="auto"/>
        <w:jc w:val="center"/>
        <w:rPr>
          <w:b/>
          <w:sz w:val="26"/>
        </w:rPr>
      </w:pPr>
    </w:p>
    <w:p w14:paraId="0B000000">
      <w:pPr>
        <w:spacing w:line="276" w:lineRule="auto"/>
        <w:rPr>
          <w:b/>
          <w:sz w:val="26"/>
        </w:rPr>
      </w:pPr>
      <w:r>
        <w:rPr>
          <w:b/>
          <w:sz w:val="26"/>
        </w:rPr>
        <w:t xml:space="preserve">   « 0</w:t>
      </w:r>
      <w:r>
        <w:rPr>
          <w:rFonts w:hint="default"/>
          <w:b/>
          <w:sz w:val="26"/>
          <w:lang w:val="ru-RU"/>
        </w:rPr>
        <w:t>9</w:t>
      </w:r>
      <w:r>
        <w:rPr>
          <w:b/>
          <w:sz w:val="26"/>
        </w:rPr>
        <w:t xml:space="preserve"> » июля 2024 года                с. Николаевка                         №  </w:t>
      </w:r>
      <w:r>
        <w:rPr>
          <w:rFonts w:hint="default"/>
          <w:b/>
          <w:sz w:val="26"/>
          <w:lang w:val="ru-RU"/>
        </w:rPr>
        <w:t>144п</w:t>
      </w:r>
      <w:bookmarkStart w:id="0" w:name="_GoBack"/>
      <w:bookmarkEnd w:id="0"/>
      <w:r>
        <w:rPr>
          <w:b/>
          <w:sz w:val="26"/>
        </w:rPr>
        <w:t xml:space="preserve">                                     </w:t>
      </w:r>
      <w:r>
        <w:rPr>
          <w:b/>
          <w:i/>
          <w:sz w:val="26"/>
        </w:rPr>
        <w:t xml:space="preserve"> </w:t>
      </w:r>
    </w:p>
    <w:p w14:paraId="0C000000">
      <w:pPr>
        <w:spacing w:line="276" w:lineRule="auto"/>
        <w:rPr>
          <w:sz w:val="26"/>
        </w:rPr>
      </w:pPr>
    </w:p>
    <w:p w14:paraId="0D000000">
      <w:pPr>
        <w:spacing w:after="173" w:line="0" w:lineRule="atLeast"/>
        <w:ind w:left="0" w:right="964" w:firstLine="280"/>
        <w:rPr>
          <w:sz w:val="28"/>
        </w:rPr>
      </w:pPr>
      <w:r>
        <w:rPr>
          <w:sz w:val="28"/>
        </w:rPr>
        <w:t xml:space="preserve"> «Об утверждении перечня должностных лиц Администрации Николаевского сельского поселения, уполномоченных составлять протоколы об административных правонарушениях».</w:t>
      </w:r>
    </w:p>
    <w:p w14:paraId="0E000000">
      <w:pPr>
        <w:spacing w:after="173" w:line="0" w:lineRule="atLeast"/>
        <w:ind w:left="714" w:right="964" w:firstLine="0"/>
        <w:jc w:val="both"/>
        <w:rPr>
          <w:sz w:val="28"/>
        </w:rPr>
      </w:pPr>
    </w:p>
    <w:p w14:paraId="0F000000">
      <w:pPr>
        <w:spacing w:after="155"/>
        <w:ind w:left="0" w:firstLine="15"/>
        <w:jc w:val="both"/>
        <w:rPr>
          <w:sz w:val="28"/>
        </w:rPr>
      </w:pPr>
      <w:r>
        <w:rPr>
          <w:sz w:val="28"/>
        </w:rPr>
        <w:t xml:space="preserve">       В соответствии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 с Областным законом </w:t>
      </w:r>
      <w:r>
        <w:rPr>
          <w:rFonts w:ascii="Trebuchet MS" w:hAnsi="Trebuchet MS"/>
          <w:b w:val="0"/>
          <w:i w:val="0"/>
          <w:caps w:val="0"/>
          <w:color w:val="000000"/>
          <w:spacing w:val="0"/>
          <w:sz w:val="21"/>
          <w:shd w:val="clear" w:fill="E9E9E9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val="clear" w:fill="E9E9E9"/>
        </w:rPr>
        <w:t>О внесении изменений в Областной закон «Об административных правонарушениях»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от 25.04.2024 № 126-ЗС, </w:t>
      </w:r>
      <w:r>
        <w:rPr>
          <w:rFonts w:ascii="Times New Roman" w:hAnsi="Times New Roman"/>
          <w:sz w:val="28"/>
        </w:rPr>
        <w:t>Федеральным законом от 06.10.2003, № 1</w:t>
      </w:r>
      <w:r>
        <w:rPr>
          <w:sz w:val="28"/>
        </w:rPr>
        <w:t>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правонарушениях, Областным законом Ростовской области от 25.10.2002 № 273-ЗС «Об административных правонарушениях», 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(в ред. от 06.06.2024 №92), в целях приведения нормативных актов в соответствие с требованиями действующего федерального и областного законодательства, Администрация Николаевского сельского поселения постановляет:</w:t>
      </w:r>
    </w:p>
    <w:p w14:paraId="10000000">
      <w:pPr>
        <w:spacing w:after="184"/>
        <w:ind w:left="0" w:firstLine="1"/>
        <w:jc w:val="both"/>
        <w:rPr>
          <w:sz w:val="28"/>
        </w:rPr>
      </w:pPr>
      <w:r>
        <w:rPr>
          <w:sz w:val="28"/>
        </w:rPr>
        <w:t>1. Уполномочить на составление протоколов об административных правонарушениях, предусмотренных:</w:t>
      </w:r>
    </w:p>
    <w:p w14:paraId="11000000">
      <w:pPr>
        <w:spacing w:after="15" w:line="252" w:lineRule="auto"/>
        <w:jc w:val="both"/>
        <w:rPr>
          <w:sz w:val="28"/>
        </w:rPr>
      </w:pPr>
      <w:r>
        <w:rPr>
          <w:sz w:val="28"/>
        </w:rPr>
        <w:t>- статьями 2.2, 2.3, 2.4, 2.5,  2.10, 4.1, 4.5,   статьями</w:t>
      </w:r>
    </w:p>
    <w:p w14:paraId="12000000">
      <w:pPr>
        <w:spacing w:after="165"/>
        <w:jc w:val="both"/>
        <w:rPr>
          <w:sz w:val="28"/>
        </w:rPr>
      </w:pPr>
      <w:r>
        <w:rPr>
          <w:sz w:val="28"/>
        </w:rPr>
        <w:t>5.1, 5.2, 5.4, 5.5, 6.4, 8.1, 8.2, 8.8, 8.10 частью 2 статьи 9.1, статьей 9.3 Областного закона Ростовской области от 25.10.2002 № 273-ЗС «Об административных правонарушениях» - ведущий специалист сектора муниципального имущества, земельных отношений и ЖКХ Администрации Николаевского сельского поселения (Полякова О.П.);</w:t>
      </w:r>
    </w:p>
    <w:p w14:paraId="13000000">
      <w:pPr>
        <w:spacing w:after="15" w:line="252" w:lineRule="auto"/>
        <w:jc w:val="both"/>
        <w:rPr>
          <w:sz w:val="28"/>
        </w:rPr>
      </w:pPr>
      <w:r>
        <w:rPr>
          <w:sz w:val="28"/>
        </w:rPr>
        <w:t>- статьями 2.2, 2.3, 2.4, 3.2, 4.1, 4.4, 4.5, статьями 3.1, 5.1, 5.2, 5.3, 5.4, 5.5, 8.1, 8.2, 8.8, 8.10 Областного закона Ростовской области от 25.10.2002 № 273-ЗС «Об административных правонарушениях» начальника сектора муниципального имущества, земельных отношений и ЖКХ  Администрации Николаевского сельского поселения (Рогозян А.А.);</w:t>
      </w:r>
    </w:p>
    <w:p w14:paraId="14000000">
      <w:pPr>
        <w:spacing w:after="15" w:line="252" w:lineRule="auto"/>
        <w:jc w:val="both"/>
        <w:rPr>
          <w:sz w:val="28"/>
        </w:rPr>
      </w:pPr>
    </w:p>
    <w:p w14:paraId="15000000">
      <w:pPr>
        <w:spacing w:after="15" w:line="252" w:lineRule="auto"/>
        <w:jc w:val="both"/>
        <w:rPr>
          <w:sz w:val="28"/>
        </w:rPr>
      </w:pPr>
      <w:r>
        <w:rPr>
          <w:sz w:val="28"/>
        </w:rPr>
        <w:t>- статьей 4.5, статьями 5.1, 5.2, 5.3, 5.4, 5.5, 6.3, 8.1, 8.2, 8.10</w:t>
      </w:r>
    </w:p>
    <w:p w14:paraId="5C2E8591">
      <w:pPr>
        <w:spacing w:after="70"/>
        <w:jc w:val="both"/>
        <w:rPr>
          <w:sz w:val="28"/>
        </w:rPr>
      </w:pPr>
      <w:r>
        <w:rPr>
          <w:sz w:val="28"/>
        </w:rPr>
        <w:t>Областного закона Ростовской области от 25.10.2002 № 273-ЗС «Об административных правонарушениях» - ведущий специалист сектора финансов и экономики,  Администрации Николаевского сельского поселения (Комашня Е.С.).</w:t>
      </w:r>
    </w:p>
    <w:p w14:paraId="35BB95D5">
      <w:pPr>
        <w:spacing w:after="173" w:line="0" w:lineRule="atLeast"/>
        <w:ind w:left="0" w:right="964" w:firstLine="280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2.Признать утратившим силу - Постановление Администрации Николаевского сельского поселения от 15.08.2023 года №132П </w:t>
      </w:r>
      <w:r>
        <w:rPr>
          <w:sz w:val="28"/>
        </w:rPr>
        <w:t xml:space="preserve"> «Об утверждении перечня должностных лиц Администрации Николаевского сельского поселения, уполномоченных составлять протоколы об административных правонарушениях».</w:t>
      </w:r>
    </w:p>
    <w:p w14:paraId="17000000">
      <w:pPr>
        <w:spacing w:after="7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>. Настоящее постановление вступает в силу со дня его официального опубликования (обнародования) на официальном сайте Администрации Николаевского сельского поселения  в информационно-телекоммуникационной сети «Интернет».</w:t>
      </w:r>
    </w:p>
    <w:p w14:paraId="18000000">
      <w:pPr>
        <w:spacing w:after="197"/>
        <w:ind w:left="122" w:hanging="122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.Контроль за исполнением постановления оставляю за собой.</w:t>
      </w:r>
    </w:p>
    <w:p w14:paraId="19000000">
      <w:pPr>
        <w:spacing w:after="155"/>
        <w:ind w:left="70" w:hanging="17"/>
        <w:rPr>
          <w:sz w:val="28"/>
        </w:rPr>
      </w:pPr>
    </w:p>
    <w:p w14:paraId="1A000000">
      <w:pPr>
        <w:spacing w:after="155"/>
        <w:ind w:left="2" w:hanging="17"/>
        <w:rPr>
          <w:sz w:val="28"/>
        </w:rPr>
      </w:pPr>
    </w:p>
    <w:p w14:paraId="1B000000">
      <w:pPr>
        <w:spacing w:after="155"/>
        <w:ind w:left="725" w:hanging="17"/>
        <w:rPr>
          <w:sz w:val="28"/>
        </w:rPr>
      </w:pPr>
    </w:p>
    <w:p w14:paraId="1C000000">
      <w:pPr>
        <w:spacing w:after="155"/>
        <w:ind w:left="2" w:hanging="17"/>
        <w:rPr>
          <w:sz w:val="28"/>
        </w:rPr>
      </w:pPr>
    </w:p>
    <w:p w14:paraId="1D000000">
      <w:pPr>
        <w:spacing w:after="155"/>
        <w:ind w:left="17" w:hanging="17"/>
        <w:rPr>
          <w:sz w:val="28"/>
        </w:rPr>
      </w:pPr>
      <w:r>
        <w:rPr>
          <w:sz w:val="28"/>
        </w:rPr>
        <w:t>Глава Администрации</w:t>
      </w:r>
    </w:p>
    <w:p w14:paraId="1E000000">
      <w:pPr>
        <w:spacing w:after="155"/>
        <w:ind w:left="17" w:hanging="17"/>
        <w:rPr>
          <w:sz w:val="28"/>
        </w:rPr>
      </w:pPr>
      <w:r>
        <w:rPr>
          <w:sz w:val="28"/>
        </w:rPr>
        <w:t>Николаевского сельского поселения                                   Е.П.Ковалева</w:t>
      </w:r>
    </w:p>
    <w:p w14:paraId="1F000000">
      <w:pPr>
        <w:widowControl w:val="0"/>
        <w:rPr>
          <w:sz w:val="28"/>
        </w:rPr>
      </w:pPr>
    </w:p>
    <w:p w14:paraId="20000000">
      <w:pPr>
        <w:widowControl w:val="0"/>
        <w:rPr>
          <w:sz w:val="28"/>
        </w:rPr>
      </w:pPr>
    </w:p>
    <w:p w14:paraId="21000000">
      <w:pPr>
        <w:spacing w:line="276" w:lineRule="auto"/>
        <w:jc w:val="center"/>
        <w:outlineLvl w:val="0"/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8C6C37"/>
    <w:rsid w:val="29611D7E"/>
    <w:rsid w:val="4A5C0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ody Text 2"/>
    <w:basedOn w:val="1"/>
    <w:uiPriority w:val="0"/>
    <w:rPr>
      <w:sz w:val="28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Body Text"/>
    <w:basedOn w:val="1"/>
    <w:qFormat/>
    <w:uiPriority w:val="0"/>
  </w:style>
  <w:style w:type="paragraph" w:styleId="15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6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3">
    <w:name w:val="Footnote"/>
    <w:link w:val="24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4">
    <w:name w:val="Footnote1"/>
    <w:link w:val="23"/>
    <w:uiPriority w:val="0"/>
    <w:rPr>
      <w:rFonts w:ascii="XO Thames" w:hAnsi="XO Thames"/>
      <w:color w:val="000000"/>
      <w:spacing w:val="0"/>
      <w:sz w:val="22"/>
    </w:rPr>
  </w:style>
  <w:style w:type="paragraph" w:customStyle="1" w:styleId="25">
    <w:name w:val="Header and Footer"/>
    <w:link w:val="2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6">
    <w:name w:val="Header and Footer1"/>
    <w:link w:val="25"/>
    <w:qFormat/>
    <w:uiPriority w:val="0"/>
    <w:rPr>
      <w:rFonts w:ascii="XO Thames" w:hAnsi="XO Thames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9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2024-07-09T10:38:00Z</dcterms:created>
  <dc:creator>User</dc:creator>
  <cp:lastModifiedBy>User</cp:lastModifiedBy>
  <cp:lastPrinted>2024-07-09T11:43:00Z</cp:lastPrinted>
  <dcterms:modified xsi:type="dcterms:W3CDTF">2024-08-21T11:44:43Z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08704EF305564C7FBFC20CDBBEC07971_12</vt:lpwstr>
  </property>
</Properties>
</file>