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 w:right="481"/>
        <w:rPr>
          <w:rFonts w:ascii="Arial" w:hAnsi="Arial"/>
          <w:sz w:val="36"/>
        </w:rPr>
      </w:pPr>
      <w:r>
        <w:drawing>
          <wp:inline>
            <wp:extent cx="780923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80923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 ФЕДЕРАЦИЯ РОСТОВСКАЯ ОБЛАСТЬ</w:t>
      </w:r>
    </w:p>
    <w:p w14:paraId="04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НЕКЛИНОВСКИЙ РАЙОН</w:t>
      </w:r>
    </w:p>
    <w:p w14:paraId="05000000">
      <w:pPr>
        <w:spacing w:line="331" w:lineRule="exact"/>
        <w:ind w:firstLine="1627" w:left="2353" w:right="1610"/>
        <w:jc w:val="both"/>
      </w:pPr>
      <w:r>
        <w:t>АДМИНИСТРАЦИЯ</w:t>
      </w:r>
    </w:p>
    <w:p w14:paraId="06000000">
      <w:pPr>
        <w:spacing w:line="331" w:lineRule="exact"/>
        <w:ind w:hanging="84" w:left="2353" w:right="1610"/>
        <w:jc w:val="center"/>
        <w:rPr>
          <w:spacing w:val="-1"/>
        </w:rPr>
      </w:pPr>
      <w:r>
        <w:rPr>
          <w:spacing w:val="-1"/>
        </w:rPr>
        <w:t>НИКОЛАЕВСКОГО  СЕЛЬСКОГО ПОСЕЛЕНИЯ</w:t>
      </w:r>
    </w:p>
    <w:p w14:paraId="07000000">
      <w:pPr>
        <w:spacing w:line="331" w:lineRule="exact"/>
        <w:ind w:hanging="84" w:left="2353" w:right="1610"/>
      </w:pPr>
    </w:p>
    <w:p w14:paraId="08000000">
      <w:pPr>
        <w:ind/>
        <w:jc w:val="center"/>
      </w:pPr>
      <w:r>
        <w:t>РАСПОРЯЖЕНИЕ</w:t>
      </w:r>
    </w:p>
    <w:p w14:paraId="09000000">
      <w:pPr>
        <w:ind/>
        <w:jc w:val="center"/>
      </w:pPr>
    </w:p>
    <w:p w14:paraId="0A000000">
      <w:r>
        <w:t>30.10.2024г.</w:t>
      </w:r>
      <w:r>
        <w:t xml:space="preserve">                              </w:t>
      </w:r>
      <w:r>
        <w:t xml:space="preserve">                                </w:t>
      </w:r>
      <w:r>
        <w:t xml:space="preserve">                          </w:t>
      </w:r>
      <w:r>
        <w:t>№</w:t>
      </w:r>
      <w:r>
        <w:t xml:space="preserve">  55 р</w:t>
      </w:r>
      <w:r>
        <w:t xml:space="preserve">                                      </w:t>
      </w:r>
      <w:r>
        <w:t xml:space="preserve">            </w:t>
      </w:r>
    </w:p>
    <w:tbl>
      <w:tblPr>
        <w:tblStyle w:val="Style_4"/>
        <w:tblInd w:type="dxa" w:w="1809"/>
        <w:tblLayout w:type="fixed"/>
      </w:tblPr>
      <w:tblGrid>
        <w:gridCol w:w="5954"/>
      </w:tblGrid>
      <w:tr>
        <w:tc>
          <w:tcPr>
            <w:tcW w:type="dxa" w:w="5954"/>
          </w:tcPr>
          <w:p w14:paraId="0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 внесении изменений в распоряжение Администрации Николаевского сельского поселения от 03.03.2021 года № 28 р «</w:t>
            </w:r>
            <w:r>
              <w:rPr>
                <w:b w:val="1"/>
                <w:sz w:val="24"/>
              </w:rPr>
              <w:t xml:space="preserve">Об организации личного приёма граждан в Администрации </w:t>
            </w:r>
            <w:r>
              <w:rPr>
                <w:b w:val="1"/>
                <w:sz w:val="24"/>
              </w:rPr>
              <w:t>Николаевского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0C000000">
            <w:pPr>
              <w:ind/>
              <w:jc w:val="center"/>
              <w:rPr>
                <w:b w:val="1"/>
                <w:sz w:val="24"/>
              </w:rPr>
            </w:pPr>
          </w:p>
        </w:tc>
      </w:tr>
    </w:tbl>
    <w:p w14:paraId="0D000000">
      <w:pPr>
        <w:pStyle w:val="Style_5"/>
        <w:ind w:firstLine="0" w:left="0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Руководствуясь статьей 13 Федерального закона от 02.05.2006 №59-ФЗ «О порядке рассмотрения обращений граждан Российской Федерации», статьей 12 Областного закона от 18.09.2013 №540-ЗС «Об обращениях граждан», в целях упорядочения личного приёма граждан должностными лицами Администрации </w:t>
      </w:r>
      <w:r>
        <w:rPr>
          <w:sz w:val="28"/>
        </w:rPr>
        <w:t>Николаевского сельского поселения</w:t>
      </w:r>
      <w:r>
        <w:rPr>
          <w:sz w:val="28"/>
        </w:rPr>
        <w:t xml:space="preserve"> и в связи с кадровыми изменениями,</w:t>
      </w:r>
    </w:p>
    <w:p w14:paraId="0E000000">
      <w:pPr>
        <w:pStyle w:val="Style_5"/>
        <w:ind w:firstLine="0" w:left="0"/>
        <w:rPr>
          <w:sz w:val="16"/>
        </w:rPr>
      </w:pPr>
    </w:p>
    <w:p w14:paraId="0F000000">
      <w:pPr>
        <w:ind/>
        <w:jc w:val="both"/>
      </w:pPr>
      <w:r>
        <w:t>1.Внести изменения в распоряжение Администрации Николаевского сельского поселения от 03.0</w:t>
      </w:r>
      <w:r>
        <w:t>3</w:t>
      </w:r>
      <w:r>
        <w:t>.2021 №28 р «Об организации личного приёма граждан в Администрации Николаевского сельского поселения»:</w:t>
      </w:r>
    </w:p>
    <w:p w14:paraId="10000000">
      <w:pPr>
        <w:ind/>
        <w:jc w:val="both"/>
      </w:pPr>
      <w:r>
        <w:t>Пункт 2 изложить в следующей редакции согласно приложению к настоящему распоряжению</w:t>
      </w:r>
      <w:r>
        <w:t>.</w:t>
      </w:r>
    </w:p>
    <w:p w14:paraId="11000000">
      <w:pPr>
        <w:ind/>
        <w:jc w:val="both"/>
      </w:pPr>
      <w:r>
        <w:t xml:space="preserve">2.Признать утратившим силу распоряжение от </w:t>
      </w:r>
      <w:r>
        <w:t>28.11.2023</w:t>
      </w:r>
      <w:r>
        <w:t xml:space="preserve"> №73 р</w:t>
      </w:r>
      <w:r>
        <w:t xml:space="preserve"> </w:t>
      </w:r>
      <w:r>
        <w:t>«</w:t>
      </w:r>
      <w:r>
        <w:t>О внесении изменений в распоряжение Администрации Николаевского сельского поселения от 03.03.2021 года № 28 р «Об организации личного приёма граждан в Администрации Николаевского сельского поселения»</w:t>
      </w:r>
      <w:r>
        <w:t>.</w:t>
      </w:r>
    </w:p>
    <w:p w14:paraId="12000000">
      <w:pPr>
        <w:ind/>
        <w:jc w:val="both"/>
      </w:pPr>
      <w:r>
        <w:t>3</w:t>
      </w:r>
      <w:r>
        <w:t>.</w:t>
      </w:r>
      <w:r>
        <w:t xml:space="preserve">Разместить настоящее распоряжение на официальном сайте Администрации </w:t>
      </w:r>
      <w:r>
        <w:t>Николаевского сельского поселения</w:t>
      </w:r>
      <w:r>
        <w:t xml:space="preserve"> в сети «Интернет».</w:t>
      </w:r>
    </w:p>
    <w:p w14:paraId="13000000">
      <w:pPr>
        <w:ind/>
        <w:jc w:val="both"/>
      </w:pPr>
      <w:r>
        <w:t>4</w:t>
      </w:r>
      <w:r>
        <w:t>.</w:t>
      </w:r>
      <w:r>
        <w:t xml:space="preserve">Контроль за исполнением настоящего распоряжения оставляю за собой. </w:t>
      </w:r>
    </w:p>
    <w:p w14:paraId="14000000">
      <w:pPr>
        <w:ind/>
        <w:jc w:val="both"/>
        <w:rPr>
          <w:sz w:val="16"/>
        </w:rPr>
      </w:pPr>
    </w:p>
    <w:p w14:paraId="15000000">
      <w:pPr>
        <w:pStyle w:val="Style_6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 xml:space="preserve"> Администрации</w:t>
      </w:r>
    </w:p>
    <w:p w14:paraId="16000000">
      <w:pPr>
        <w:tabs>
          <w:tab w:leader="none" w:pos="7440" w:val="left"/>
        </w:tabs>
        <w:ind/>
        <w:jc w:val="both"/>
      </w:pPr>
      <w:r>
        <w:rPr>
          <w:b w:val="1"/>
        </w:rPr>
        <w:t>Николаевского сельского поселения</w:t>
      </w:r>
      <w:r>
        <w:rPr>
          <w:b w:val="1"/>
        </w:rPr>
        <w:tab/>
      </w:r>
      <w:r>
        <w:rPr>
          <w:b w:val="1"/>
        </w:rPr>
        <w:t>Е.П.Ковалева</w:t>
      </w:r>
    </w:p>
    <w:p w14:paraId="17000000"/>
    <w:p w14:paraId="18000000">
      <w:pPr>
        <w:ind/>
        <w:jc w:val="right"/>
        <w:rPr>
          <w:sz w:val="22"/>
        </w:rPr>
      </w:pPr>
    </w:p>
    <w:p w14:paraId="19000000">
      <w:pPr>
        <w:ind/>
        <w:jc w:val="right"/>
        <w:rPr>
          <w:sz w:val="22"/>
        </w:rPr>
      </w:pPr>
    </w:p>
    <w:p w14:paraId="1A000000">
      <w:pPr>
        <w:ind/>
        <w:jc w:val="right"/>
        <w:rPr>
          <w:sz w:val="22"/>
        </w:rPr>
      </w:pPr>
    </w:p>
    <w:p w14:paraId="1B000000">
      <w:pPr>
        <w:ind/>
        <w:jc w:val="right"/>
        <w:rPr>
          <w:b w:val="1"/>
          <w:i w:val="1"/>
          <w:sz w:val="22"/>
        </w:rPr>
      </w:pPr>
    </w:p>
    <w:p w14:paraId="1C000000">
      <w:pPr>
        <w:ind/>
        <w:jc w:val="right"/>
        <w:rPr>
          <w:b w:val="1"/>
          <w:i w:val="1"/>
          <w:sz w:val="22"/>
        </w:rPr>
      </w:pPr>
      <w:r>
        <w:rPr>
          <w:sz w:val="22"/>
        </w:rPr>
        <w:t>Приложение</w:t>
      </w:r>
      <w:r>
        <w:rPr>
          <w:sz w:val="22"/>
        </w:rPr>
        <w:t xml:space="preserve"> </w:t>
      </w:r>
    </w:p>
    <w:p w14:paraId="1D000000">
      <w:pPr>
        <w:ind/>
        <w:jc w:val="right"/>
        <w:rPr>
          <w:sz w:val="22"/>
        </w:rPr>
      </w:pPr>
      <w:r>
        <w:rPr>
          <w:sz w:val="22"/>
        </w:rPr>
        <w:t>к распоряжению Администрации</w:t>
      </w:r>
    </w:p>
    <w:p w14:paraId="1E000000">
      <w:pPr>
        <w:ind/>
        <w:jc w:val="right"/>
        <w:rPr>
          <w:sz w:val="22"/>
        </w:rPr>
      </w:pPr>
      <w:r>
        <w:rPr>
          <w:sz w:val="22"/>
        </w:rPr>
        <w:t>Николаевского сельского поселения</w:t>
      </w:r>
    </w:p>
    <w:p w14:paraId="1F000000">
      <w:pPr>
        <w:tabs>
          <w:tab w:leader="none" w:pos="6735" w:val="left"/>
          <w:tab w:leader="none" w:pos="9355" w:val="right"/>
        </w:tabs>
        <w:ind/>
        <w:rPr>
          <w:sz w:val="22"/>
        </w:rPr>
      </w:pPr>
      <w:r>
        <w:rPr>
          <w:sz w:val="22"/>
        </w:rPr>
        <w:tab/>
      </w:r>
      <w:r>
        <w:rPr>
          <w:sz w:val="22"/>
        </w:rPr>
        <w:t>о</w:t>
      </w:r>
      <w:r>
        <w:rPr>
          <w:sz w:val="22"/>
        </w:rPr>
        <w:t xml:space="preserve">т </w:t>
      </w:r>
      <w:r>
        <w:rPr>
          <w:sz w:val="22"/>
        </w:rPr>
        <w:t>30.10.2024г.</w:t>
      </w:r>
      <w:r>
        <w:rPr>
          <w:sz w:val="22"/>
        </w:rPr>
        <w:t xml:space="preserve">  № </w:t>
      </w:r>
      <w:r>
        <w:rPr>
          <w:sz w:val="22"/>
        </w:rPr>
        <w:t>55 р</w:t>
      </w:r>
    </w:p>
    <w:p w14:paraId="20000000">
      <w:pPr>
        <w:tabs>
          <w:tab w:leader="none" w:pos="6735" w:val="left"/>
          <w:tab w:leader="none" w:pos="9355" w:val="right"/>
        </w:tabs>
        <w:ind/>
        <w:rPr>
          <w:sz w:val="22"/>
        </w:rPr>
      </w:pPr>
    </w:p>
    <w:p w14:paraId="21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График </w:t>
      </w:r>
      <w:r>
        <w:rPr>
          <w:b w:val="1"/>
          <w:sz w:val="22"/>
        </w:rPr>
        <w:t>личного приёма граждан</w:t>
      </w:r>
      <w:r>
        <w:rPr>
          <w:b w:val="1"/>
          <w:sz w:val="22"/>
        </w:rPr>
        <w:t xml:space="preserve"> главой Администрации </w:t>
      </w:r>
      <w:r>
        <w:rPr>
          <w:b w:val="1"/>
          <w:sz w:val="22"/>
        </w:rPr>
        <w:t>Николаевского сельского поселения</w:t>
      </w:r>
      <w:r>
        <w:rPr>
          <w:b w:val="1"/>
          <w:sz w:val="22"/>
        </w:rPr>
        <w:t xml:space="preserve"> и должностными лицами Адм</w:t>
      </w:r>
      <w:r>
        <w:rPr>
          <w:b w:val="1"/>
          <w:sz w:val="22"/>
        </w:rPr>
        <w:t xml:space="preserve">инистрации </w:t>
      </w:r>
      <w:r>
        <w:rPr>
          <w:b w:val="1"/>
          <w:sz w:val="22"/>
        </w:rPr>
        <w:t>Николаевского сельского поселения</w:t>
      </w:r>
    </w:p>
    <w:p w14:paraId="22000000">
      <w:pPr>
        <w:ind/>
        <w:jc w:val="center"/>
        <w:rPr>
          <w:b w:val="1"/>
          <w:sz w:val="22"/>
        </w:rPr>
      </w:pPr>
    </w:p>
    <w:tbl>
      <w:tblPr>
        <w:tblStyle w:val="Style_4"/>
        <w:tblInd w:type="dxa" w:w="-8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14"/>
        <w:gridCol w:w="1346"/>
        <w:gridCol w:w="1657"/>
        <w:gridCol w:w="2763"/>
      </w:tblGrid>
      <w:tr>
        <w:tc>
          <w:tcPr>
            <w:tcW w:type="dxa" w:w="4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Должность, ФИО</w:t>
            </w:r>
            <w:r>
              <w:rPr>
                <w:b w:val="1"/>
                <w:sz w:val="22"/>
              </w:rPr>
              <w:t>,</w:t>
            </w:r>
          </w:p>
          <w:p w14:paraId="2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перечень вопросов, отнесенных к компетенции должностных лиц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Приемные дни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Место </w:t>
            </w:r>
          </w:p>
          <w:p w14:paraId="2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приема </w:t>
            </w:r>
          </w:p>
          <w:p w14:paraId="28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Часы </w:t>
            </w:r>
          </w:p>
          <w:p w14:paraId="2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приема</w:t>
            </w:r>
          </w:p>
        </w:tc>
      </w:tr>
      <w:tr>
        <w:tc>
          <w:tcPr>
            <w:tcW w:type="dxa" w:w="4414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Ковалева Елена Павловна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t>глава</w:t>
            </w:r>
            <w:r>
              <w:rPr>
                <w:b w:val="1"/>
                <w:sz w:val="24"/>
              </w:rPr>
              <w:t xml:space="preserve"> администрации Николаевского сельского поселения</w:t>
            </w:r>
          </w:p>
          <w:p w14:paraId="2C000000">
            <w:pPr>
              <w:ind/>
              <w:jc w:val="both"/>
              <w:rPr>
                <w:i w:val="1"/>
                <w:sz w:val="22"/>
              </w:rPr>
            </w:pPr>
            <w:r>
              <w:rPr>
                <w:i w:val="1"/>
                <w:sz w:val="24"/>
              </w:rPr>
              <w:t>(</w:t>
            </w:r>
            <w:r>
              <w:rPr>
                <w:i w:val="1"/>
                <w:sz w:val="24"/>
              </w:rPr>
              <w:t>обеспечение деятельности органов местного самоуправления, координация вопросов жизнеобеспечения и безопасности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1346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вторник, четверг </w:t>
            </w:r>
          </w:p>
        </w:tc>
        <w:tc>
          <w:tcPr>
            <w:tcW w:type="dxa" w:w="1657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 xml:space="preserve">Николаевского сельского поселения </w:t>
            </w:r>
            <w:r>
              <w:rPr>
                <w:sz w:val="22"/>
              </w:rPr>
              <w:t xml:space="preserve">, </w:t>
            </w:r>
          </w:p>
          <w:p w14:paraId="2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Николаевка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 Советская,6</w:t>
            </w:r>
          </w:p>
        </w:tc>
        <w:tc>
          <w:tcPr>
            <w:tcW w:type="dxa" w:w="2763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9-00 до 12-00</w:t>
            </w:r>
          </w:p>
        </w:tc>
      </w:tr>
      <w:tr>
        <w:tc>
          <w:tcPr>
            <w:tcW w:type="dxa" w:w="4414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3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Левина Ольга Геннадьевна, главный специалист</w:t>
            </w:r>
          </w:p>
          <w:p w14:paraId="32000000">
            <w:pPr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(нотариальные действия)</w:t>
            </w:r>
          </w:p>
        </w:tc>
        <w:tc>
          <w:tcPr>
            <w:tcW w:type="dxa" w:w="1346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вторник, четверг</w:t>
            </w:r>
          </w:p>
        </w:tc>
        <w:tc>
          <w:tcPr>
            <w:tcW w:type="dxa" w:w="1657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 xml:space="preserve">Николаевского сельского поселения </w:t>
            </w:r>
            <w:r>
              <w:rPr>
                <w:sz w:val="22"/>
              </w:rPr>
              <w:t xml:space="preserve">, </w:t>
            </w:r>
          </w:p>
          <w:p w14:paraId="3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Николаевка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 Советская,6</w:t>
            </w:r>
          </w:p>
        </w:tc>
        <w:tc>
          <w:tcPr>
            <w:tcW w:type="dxa" w:w="2763"/>
            <w:tcBorders>
              <w:top w:color="000000" w:sz="24" w:val="single"/>
              <w:left w:color="000000" w:sz="4" w:val="single"/>
              <w:bottom w:color="000000" w:sz="2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9-00 до 16-00</w:t>
            </w:r>
          </w:p>
        </w:tc>
      </w:tr>
      <w:tr>
        <w:trPr>
          <w:trHeight w:hRule="atLeast" w:val="518"/>
        </w:trPr>
        <w:tc>
          <w:tcPr>
            <w:tcW w:type="dxa" w:w="441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Рогозян Александр Александрович, </w:t>
            </w:r>
            <w:r>
              <w:rPr>
                <w:b w:val="1"/>
                <w:sz w:val="24"/>
              </w:rPr>
              <w:t>начальник сектора муниципального имущества, земельных отношений и ЖКХ</w:t>
            </w:r>
          </w:p>
          <w:p w14:paraId="38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(земельные вопросы, управление муниципальным имуществом)</w:t>
            </w:r>
          </w:p>
        </w:tc>
        <w:tc>
          <w:tcPr>
            <w:tcW w:type="dxa" w:w="1346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вторник, четверг</w:t>
            </w:r>
          </w:p>
        </w:tc>
        <w:tc>
          <w:tcPr>
            <w:tcW w:type="dxa" w:w="165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>Николаевского сельского поселения</w:t>
            </w:r>
            <w:r>
              <w:rPr>
                <w:sz w:val="22"/>
              </w:rPr>
              <w:t xml:space="preserve">, </w:t>
            </w:r>
          </w:p>
          <w:p w14:paraId="3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Николаевка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 Советская,6</w:t>
            </w:r>
          </w:p>
        </w:tc>
        <w:tc>
          <w:tcPr>
            <w:tcW w:type="dxa" w:w="276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9-00 до 16-00</w:t>
            </w:r>
          </w:p>
        </w:tc>
      </w:tr>
      <w:tr>
        <w:trPr>
          <w:trHeight w:hRule="atLeast" w:val="1466"/>
        </w:trPr>
        <w:tc>
          <w:tcPr>
            <w:tcW w:type="dxa" w:w="4414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Евмененко Наталья Ивановна, инспектор ВУС</w:t>
            </w:r>
          </w:p>
          <w:p w14:paraId="3E000000">
            <w:pPr>
              <w:rPr>
                <w:i w:val="1"/>
                <w:sz w:val="22"/>
              </w:rPr>
            </w:pPr>
            <w:r>
              <w:rPr>
                <w:i w:val="1"/>
                <w:sz w:val="24"/>
              </w:rPr>
              <w:t xml:space="preserve"> (военно-учетный стол)</w:t>
            </w:r>
          </w:p>
        </w:tc>
        <w:tc>
          <w:tcPr>
            <w:tcW w:type="dxa" w:w="1346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вторник, четверг</w:t>
            </w:r>
          </w:p>
        </w:tc>
        <w:tc>
          <w:tcPr>
            <w:tcW w:type="dxa" w:w="1657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Администрации </w:t>
            </w:r>
            <w:r>
              <w:rPr>
                <w:sz w:val="22"/>
              </w:rPr>
              <w:t xml:space="preserve">Николаевского сельского поселения </w:t>
            </w:r>
            <w:r>
              <w:rPr>
                <w:sz w:val="22"/>
              </w:rPr>
              <w:t xml:space="preserve">, </w:t>
            </w:r>
          </w:p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r>
              <w:rPr>
                <w:sz w:val="22"/>
              </w:rPr>
              <w:t>Николаевка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 Советская,6</w:t>
            </w:r>
          </w:p>
        </w:tc>
        <w:tc>
          <w:tcPr>
            <w:tcW w:type="dxa" w:w="2763"/>
            <w:tcBorders>
              <w:top w:color="000000" w:sz="2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9-00 до 16-00</w:t>
            </w:r>
          </w:p>
        </w:tc>
      </w:tr>
    </w:tbl>
    <w:p w14:paraId="43000000">
      <w:pPr>
        <w:rPr>
          <w:sz w:val="22"/>
        </w:rPr>
      </w:pPr>
    </w:p>
    <w:p w14:paraId="44000000">
      <w:pPr>
        <w:ind/>
        <w:jc w:val="both"/>
        <w:rPr>
          <w:sz w:val="24"/>
        </w:rPr>
      </w:pPr>
    </w:p>
    <w:sectPr>
      <w:headerReference r:id="rId1" w:type="default"/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Body Text Indent 2"/>
    <w:basedOn w:val="Style_7"/>
    <w:link w:val="Style_5_ch"/>
    <w:pPr>
      <w:ind w:firstLine="708" w:left="0"/>
      <w:jc w:val="both"/>
    </w:pPr>
    <w:rPr>
      <w:sz w:val="24"/>
    </w:rPr>
  </w:style>
  <w:style w:styleId="Style_5_ch" w:type="character">
    <w:name w:val="Body Text Indent 2"/>
    <w:basedOn w:val="Style_7_ch"/>
    <w:link w:val="Style_5"/>
    <w:rPr>
      <w:sz w:val="24"/>
    </w:rPr>
  </w:style>
  <w:style w:styleId="Style_2" w:type="paragraph">
    <w:name w:val="Postan"/>
    <w:basedOn w:val="Style_7"/>
    <w:link w:val="Style_2_ch"/>
    <w:pPr>
      <w:ind/>
      <w:jc w:val="center"/>
    </w:pPr>
  </w:style>
  <w:style w:styleId="Style_2_ch" w:type="character">
    <w:name w:val="Postan"/>
    <w:basedOn w:val="Style_7_ch"/>
    <w:link w:val="Style_2"/>
  </w:style>
  <w:style w:styleId="Style_14" w:type="paragraph">
    <w:name w:val="Body Text"/>
    <w:basedOn w:val="Style_7"/>
    <w:link w:val="Style_14_ch"/>
    <w:pPr>
      <w:ind/>
      <w:jc w:val="both"/>
    </w:pPr>
  </w:style>
  <w:style w:styleId="Style_14_ch" w:type="character">
    <w:name w:val="Body Text"/>
    <w:basedOn w:val="Style_7_ch"/>
    <w:link w:val="Style_14"/>
  </w:style>
  <w:style w:styleId="Style_15" w:type="paragraph">
    <w:name w:val="Body Text 2"/>
    <w:basedOn w:val="Style_7"/>
    <w:link w:val="Style_15_ch"/>
    <w:pPr>
      <w:ind/>
      <w:jc w:val="both"/>
    </w:pPr>
    <w:rPr>
      <w:sz w:val="20"/>
    </w:rPr>
  </w:style>
  <w:style w:styleId="Style_15_ch" w:type="character">
    <w:name w:val="Body Text 2"/>
    <w:basedOn w:val="Style_7_ch"/>
    <w:link w:val="Style_15"/>
    <w:rPr>
      <w:sz w:val="20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7_ch"/>
    <w:link w:val="Style_17"/>
  </w:style>
  <w:style w:styleId="Style_18" w:type="paragraph">
    <w:name w:val="page number"/>
    <w:basedOn w:val="Style_10"/>
    <w:link w:val="Style_18_ch"/>
  </w:style>
  <w:style w:styleId="Style_18_ch" w:type="character">
    <w:name w:val="page number"/>
    <w:basedOn w:val="Style_10_ch"/>
    <w:link w:val="Style_18"/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6_ch" w:type="character">
    <w:name w:val="heading 1"/>
    <w:basedOn w:val="Style_7_ch"/>
    <w:link w:val="Style_6"/>
    <w:rPr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7"/>
    <w:link w:val="Style_26_ch"/>
    <w:rPr>
      <w:rFonts w:ascii="Tahoma" w:hAnsi="Tahoma"/>
      <w:sz w:val="16"/>
    </w:rPr>
  </w:style>
  <w:style w:styleId="Style_26_ch" w:type="character">
    <w:name w:val="Balloon Text"/>
    <w:basedOn w:val="Style_7_ch"/>
    <w:link w:val="Style_26"/>
    <w:rPr>
      <w:rFonts w:ascii="Tahoma" w:hAnsi="Tahoma"/>
      <w:sz w:val="16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 Indent"/>
    <w:basedOn w:val="Style_7"/>
    <w:link w:val="Style_28_ch"/>
    <w:pPr>
      <w:ind w:firstLine="0" w:left="4248"/>
      <w:jc w:val="both"/>
    </w:pPr>
  </w:style>
  <w:style w:styleId="Style_28_ch" w:type="character">
    <w:name w:val="Body Text Indent"/>
    <w:basedOn w:val="Style_7_ch"/>
    <w:link w:val="Style_28"/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 3"/>
    <w:basedOn w:val="Style_7"/>
    <w:link w:val="Style_30_ch"/>
    <w:pPr>
      <w:ind/>
      <w:jc w:val="both"/>
    </w:pPr>
    <w:rPr>
      <w:sz w:val="24"/>
    </w:rPr>
  </w:style>
  <w:style w:styleId="Style_30_ch" w:type="character">
    <w:name w:val="Body Text 3"/>
    <w:basedOn w:val="Style_7_ch"/>
    <w:link w:val="Style_30"/>
    <w:rPr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7"/>
    <w:next w:val="Style_7"/>
    <w:link w:val="Style_3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3_ch" w:type="character">
    <w:name w:val="heading 2"/>
    <w:basedOn w:val="Style_7_ch"/>
    <w:link w:val="Style_33"/>
    <w:rPr>
      <w:rFonts w:ascii="Cambria" w:hAnsi="Cambria"/>
      <w:b w:val="1"/>
      <w:i w:val="1"/>
    </w:rPr>
  </w:style>
  <w:style w:styleId="Style_3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2024-10-30T11:10:47Z</dcterms:modified>
</cp:coreProperties>
</file>