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 w:firstLine="0" w:left="0" w:right="-2"/>
        <w:jc w:val="center"/>
        <w:rPr>
          <w:b w:val="1"/>
          <w:color w:themeColor="text1" w:val="000000"/>
        </w:rPr>
      </w:pPr>
      <w:r>
        <w:drawing>
          <wp:inline>
            <wp:extent cx="634039" cy="86570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634039" cy="86570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РОСТОВСКАЯ ОБЛАСТЬ</w:t>
      </w:r>
    </w:p>
    <w:p w14:paraId="0A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МУНИЦИПАЛЬНОЕ ОБРАЗОВАНИЕ</w:t>
      </w:r>
    </w:p>
    <w:p w14:paraId="0B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«</w:t>
      </w:r>
      <w:r>
        <w:rPr>
          <w:b w:val="1"/>
          <w:color w:themeColor="text1" w:val="000000"/>
        </w:rPr>
        <w:t>НИКОЛАЕВ</w:t>
      </w:r>
      <w:r>
        <w:rPr>
          <w:b w:val="1"/>
          <w:color w:themeColor="text1" w:val="000000"/>
        </w:rPr>
        <w:t>СКОЕ СЕЛЬСКОЕ ПОСЕЛЕНИЕ»</w:t>
      </w:r>
    </w:p>
    <w:p w14:paraId="0C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СОБРАНИЕ ДЕПУТАТОВ </w:t>
      </w:r>
      <w:r>
        <w:rPr>
          <w:b w:val="1"/>
          <w:color w:themeColor="text1" w:val="000000"/>
        </w:rPr>
        <w:t>НИКОЛАЕВ</w:t>
      </w:r>
      <w:r>
        <w:rPr>
          <w:b w:val="1"/>
          <w:color w:themeColor="text1" w:val="000000"/>
        </w:rPr>
        <w:t>СКОГО СЕЛЬСКОГО ПОСЕЛЕНИЯ</w:t>
      </w:r>
    </w:p>
    <w:p w14:paraId="0D000000">
      <w:pPr>
        <w:widowControl w:val="0"/>
        <w:spacing w:line="276" w:lineRule="auto"/>
        <w:ind w:firstLine="0" w:left="0"/>
        <w:jc w:val="center"/>
        <w:rPr>
          <w:b w:val="1"/>
          <w:color w:themeColor="text1" w:val="000000"/>
        </w:rPr>
      </w:pPr>
    </w:p>
    <w:p w14:paraId="0E000000">
      <w:pPr>
        <w:widowControl w:val="0"/>
        <w:spacing w:line="240" w:lineRule="auto"/>
        <w:ind w:firstLine="0" w:left="0"/>
        <w:jc w:val="center"/>
        <w:rPr>
          <w:b w:val="1"/>
          <w:i w:val="1"/>
          <w:color w:val="000000"/>
          <w:spacing w:val="60"/>
          <w:sz w:val="28"/>
        </w:rPr>
      </w:pPr>
      <w:r>
        <w:rPr>
          <w:b w:val="1"/>
          <w:color w:themeColor="text1" w:val="000000"/>
          <w:spacing w:val="60"/>
          <w:sz w:val="28"/>
        </w:rPr>
        <w:t xml:space="preserve">РЕШЕНИЕ </w:t>
      </w:r>
    </w:p>
    <w:p w14:paraId="0F000000">
      <w:pPr>
        <w:widowControl w:val="0"/>
        <w:spacing w:line="240" w:lineRule="auto"/>
        <w:ind w:firstLine="0" w:left="0"/>
        <w:jc w:val="center"/>
        <w:rPr>
          <w:b w:val="1"/>
          <w:i w:val="1"/>
          <w:color w:val="000000"/>
          <w:spacing w:val="60"/>
          <w:sz w:val="28"/>
        </w:rPr>
      </w:pPr>
      <w:r>
        <w:rPr>
          <w:color w:themeColor="text1" w:val="000000"/>
          <w:sz w:val="28"/>
        </w:rPr>
        <w:t>«О</w:t>
      </w:r>
      <w:r>
        <w:rPr>
          <w:color w:themeColor="text1" w:val="000000"/>
          <w:sz w:val="28"/>
        </w:rPr>
        <w:t xml:space="preserve"> порядке сообщения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председателем Собрания депутатов – главой </w:t>
      </w:r>
      <w:r>
        <w:rPr>
          <w:color w:themeColor="text1" w:val="000000"/>
          <w:sz w:val="28"/>
        </w:rPr>
        <w:t>Николаевского</w:t>
      </w:r>
      <w:r>
        <w:rPr>
          <w:color w:themeColor="text1" w:val="000000"/>
          <w:sz w:val="28"/>
        </w:rPr>
        <w:t xml:space="preserve"> сельского поселения, депутатами Собрания депутатов </w:t>
      </w:r>
      <w:r>
        <w:rPr>
          <w:color w:themeColor="text1" w:val="000000"/>
          <w:sz w:val="28"/>
        </w:rPr>
        <w:t>Николаевского</w:t>
      </w:r>
      <w:r>
        <w:rPr>
          <w:color w:themeColor="text1" w:val="000000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>»</w:t>
      </w:r>
    </w:p>
    <w:p w14:paraId="10000000">
      <w:pPr>
        <w:widowControl w:val="0"/>
        <w:spacing w:line="240" w:lineRule="auto"/>
        <w:ind w:firstLine="0" w:left="0"/>
        <w:jc w:val="center"/>
        <w:rPr>
          <w:b w:val="1"/>
          <w:i w:val="1"/>
          <w:color w:val="000000"/>
          <w:spacing w:val="60"/>
          <w:sz w:val="28"/>
        </w:rPr>
      </w:pPr>
    </w:p>
    <w:tbl>
      <w:tblPr>
        <w:tblStyle w:val="Style_3"/>
        <w:tblLayout w:type="fixed"/>
      </w:tblPr>
      <w:tblGrid>
        <w:gridCol w:w="3221"/>
        <w:gridCol w:w="2887"/>
        <w:gridCol w:w="3531"/>
      </w:tblGrid>
      <w:tr>
        <w:trPr>
          <w:trHeight w:hRule="atLeast" w:val="831"/>
          <w:hidden w:val="0"/>
        </w:trPr>
        <w:tc>
          <w:tcPr>
            <w:tcW w:type="dxa" w:w="3221"/>
          </w:tcPr>
          <w:p w14:paraId="11000000">
            <w:pPr>
              <w:widowControl w:val="0"/>
              <w:spacing w:line="276" w:lineRule="auto"/>
              <w:ind w:firstLine="0" w:left="0"/>
              <w:jc w:val="center"/>
              <w:rPr>
                <w:sz w:val="28"/>
              </w:rPr>
            </w:pPr>
          </w:p>
          <w:p w14:paraId="1200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1300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887"/>
          </w:tcPr>
          <w:p w14:paraId="14000000">
            <w:pPr>
              <w:widowControl w:val="0"/>
              <w:spacing w:line="27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3531"/>
          </w:tcPr>
          <w:p w14:paraId="1500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</w:p>
          <w:p w14:paraId="1600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</w:p>
          <w:p w14:paraId="1700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 апреля 2024 года</w:t>
            </w:r>
          </w:p>
        </w:tc>
      </w:tr>
    </w:tbl>
    <w:p w14:paraId="18000000">
      <w:pPr>
        <w:widowControl w:val="0"/>
        <w:spacing w:line="276" w:lineRule="auto"/>
        <w:ind/>
        <w:jc w:val="left"/>
      </w:pPr>
    </w:p>
    <w:p w14:paraId="19000000">
      <w:pPr>
        <w:widowControl w:val="0"/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</w:t>
      </w:r>
      <w:r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06.10.</w:t>
      </w:r>
      <w:r>
        <w:rPr>
          <w:rFonts w:ascii="Times New Roman" w:hAnsi="Times New Roman"/>
          <w:sz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</w:rPr>
        <w:t xml:space="preserve"> и от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.12.</w:t>
      </w:r>
      <w:r>
        <w:rPr>
          <w:rFonts w:ascii="Times New Roman" w:hAnsi="Times New Roman"/>
          <w:sz w:val="28"/>
        </w:rPr>
        <w:t>2008 № 273-ФЗ «О противодействии коррупции»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Указом Президента Российской Федерации от 22.12.2015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650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аспоряжение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Губернатора Р</w:t>
      </w:r>
      <w:r>
        <w:rPr>
          <w:rFonts w:ascii="Times New Roman" w:hAnsi="Times New Roman"/>
          <w:sz w:val="28"/>
        </w:rPr>
        <w:t>остовской области</w:t>
      </w:r>
      <w:r>
        <w:rPr>
          <w:rFonts w:ascii="Times New Roman" w:hAnsi="Times New Roman"/>
          <w:sz w:val="28"/>
        </w:rPr>
        <w:t xml:space="preserve"> от 24.02.2016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61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порядке сообщения лицами, замещающими отдельные должности государственной гражданской службы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руководствуясь статьей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Устава муниципального образования «</w:t>
      </w:r>
      <w:r>
        <w:rPr>
          <w:rFonts w:ascii="Times New Roman" w:hAnsi="Times New Roman"/>
          <w:sz w:val="28"/>
        </w:rPr>
        <w:t>Николаев</w:t>
      </w:r>
      <w:r>
        <w:rPr>
          <w:rFonts w:ascii="Times New Roman" w:hAnsi="Times New Roman"/>
          <w:sz w:val="28"/>
        </w:rPr>
        <w:t xml:space="preserve">ское сельское поселение», принятого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ешением Собрания депутатов </w:t>
      </w:r>
      <w:r>
        <w:rPr>
          <w:rFonts w:ascii="Times New Roman" w:hAnsi="Times New Roman"/>
          <w:sz w:val="28"/>
        </w:rPr>
        <w:t>Николаев</w:t>
      </w:r>
      <w:r>
        <w:rPr>
          <w:rFonts w:ascii="Times New Roman" w:hAnsi="Times New Roman"/>
          <w:sz w:val="28"/>
        </w:rPr>
        <w:t xml:space="preserve">ского сельского поселения от </w:t>
      </w:r>
      <w:r>
        <w:rPr>
          <w:rFonts w:ascii="Times New Roman" w:hAnsi="Times New Roman"/>
          <w:sz w:val="28"/>
        </w:rPr>
        <w:t>05.09.2016 № 163</w:t>
      </w:r>
      <w:r>
        <w:rPr>
          <w:rFonts w:ascii="Times New Roman" w:hAnsi="Times New Roman"/>
          <w:sz w:val="28"/>
        </w:rPr>
        <w:t xml:space="preserve"> (ред. от </w:t>
      </w:r>
      <w:r>
        <w:rPr>
          <w:rFonts w:ascii="Times New Roman" w:hAnsi="Times New Roman"/>
          <w:sz w:val="28"/>
        </w:rPr>
        <w:t>03.08.2023</w:t>
      </w:r>
      <w:r>
        <w:rPr>
          <w:rFonts w:ascii="Times New Roman" w:hAnsi="Times New Roman"/>
          <w:sz w:val="28"/>
        </w:rPr>
        <w:t xml:space="preserve">), Собрание депутатов </w:t>
      </w:r>
      <w:r>
        <w:rPr>
          <w:rFonts w:ascii="Times New Roman" w:hAnsi="Times New Roman"/>
          <w:sz w:val="28"/>
        </w:rPr>
        <w:t>Николаев</w:t>
      </w:r>
      <w:r>
        <w:rPr>
          <w:rFonts w:ascii="Times New Roman" w:hAnsi="Times New Roman"/>
          <w:sz w:val="28"/>
        </w:rPr>
        <w:t>ского сельского поселения</w:t>
      </w:r>
    </w:p>
    <w:p w14:paraId="1A000000">
      <w:pPr>
        <w:widowControl w:val="0"/>
        <w:spacing w:line="240" w:lineRule="auto"/>
        <w:ind/>
        <w:rPr>
          <w:rFonts w:ascii="Times New Roman" w:hAnsi="Times New Roman"/>
          <w:sz w:val="28"/>
        </w:rPr>
      </w:pPr>
    </w:p>
    <w:p w14:paraId="1B000000">
      <w:pPr>
        <w:widowControl w:val="0"/>
        <w:spacing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C000000">
      <w:pPr>
        <w:widowControl w:val="0"/>
        <w:spacing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1D000000">
      <w:pPr>
        <w:widowControl w:val="0"/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color w:themeColor="text1" w:val="000000"/>
          <w:sz w:val="28"/>
        </w:rPr>
        <w:t>Порядок сообщения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председателем Собрания депутатов – главой </w:t>
      </w:r>
      <w:r>
        <w:rPr>
          <w:rFonts w:ascii="Times New Roman" w:hAnsi="Times New Roman"/>
          <w:color w:themeColor="text1" w:val="000000"/>
          <w:sz w:val="28"/>
        </w:rPr>
        <w:t>Николаевского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/>
          <w:color w:themeColor="text1" w:val="000000"/>
          <w:sz w:val="28"/>
        </w:rPr>
        <w:t>Николаевского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</w:rPr>
        <w:t>, согласно приложению.</w:t>
      </w:r>
    </w:p>
    <w:p w14:paraId="1E000000">
      <w:pPr>
        <w:widowControl w:val="0"/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Настоящее решение вступает в силу со дня его официального опубликования.</w:t>
      </w:r>
    </w:p>
    <w:p w14:paraId="1F000000">
      <w:pPr>
        <w:widowControl w:val="0"/>
        <w:spacing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>Контроль за исполнением настоящего решения возложить на 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(предс. Дубинин В.В.) Собрания депутатов Николаевского сельского поселения.</w:t>
      </w:r>
    </w:p>
    <w:p w14:paraId="20000000">
      <w:pPr>
        <w:widowControl w:val="0"/>
        <w:spacing w:line="240" w:lineRule="auto"/>
        <w:ind w:firstLine="0" w:left="0"/>
        <w:outlineLvl w:val="0"/>
        <w:rPr>
          <w:rFonts w:ascii="Times New Roman" w:hAnsi="Times New Roman"/>
          <w:sz w:val="28"/>
        </w:rPr>
      </w:pPr>
    </w:p>
    <w:p w14:paraId="21000000">
      <w:pPr>
        <w:widowControl w:val="0"/>
        <w:spacing w:line="240" w:lineRule="auto"/>
        <w:ind/>
        <w:outlineLvl w:val="0"/>
        <w:rPr>
          <w:rFonts w:ascii="Times New Roman" w:hAnsi="Times New Roman"/>
          <w:sz w:val="28"/>
        </w:rPr>
      </w:pPr>
    </w:p>
    <w:p w14:paraId="22000000">
      <w:pPr>
        <w:widowControl w:val="0"/>
        <w:spacing w:line="240" w:lineRule="auto"/>
        <w:ind w:firstLine="0"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14:paraId="23000000">
      <w:pPr>
        <w:widowControl w:val="0"/>
        <w:tabs>
          <w:tab w:leader="none" w:pos="7797" w:val="left"/>
        </w:tabs>
        <w:spacing w:line="240" w:lineRule="auto"/>
        <w:ind w:firstLine="0"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>Николаев</w:t>
      </w:r>
      <w:r>
        <w:rPr>
          <w:rFonts w:ascii="Times New Roman" w:hAnsi="Times New Roman"/>
          <w:sz w:val="28"/>
        </w:rPr>
        <w:t xml:space="preserve">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И.Э. Стукань</w:t>
      </w:r>
    </w:p>
    <w:p w14:paraId="24000000">
      <w:pPr>
        <w:widowControl w:val="0"/>
        <w:spacing w:line="240" w:lineRule="auto"/>
        <w:ind w:firstLine="0" w:left="0"/>
        <w:rPr>
          <w:rFonts w:ascii="Times New Roman" w:hAnsi="Times New Roman"/>
          <w:sz w:val="28"/>
        </w:rPr>
      </w:pPr>
    </w:p>
    <w:p w14:paraId="25000000">
      <w:pPr>
        <w:widowControl w:val="0"/>
        <w:spacing w:line="240" w:lineRule="auto"/>
        <w:ind w:firstLine="0" w:left="0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с. </w:t>
      </w:r>
      <w:r>
        <w:rPr>
          <w:rFonts w:ascii="Times New Roman" w:hAnsi="Times New Roman"/>
          <w:i w:val="0"/>
          <w:color w:val="000000"/>
          <w:sz w:val="28"/>
        </w:rPr>
        <w:t>Николаев</w:t>
      </w:r>
      <w:r>
        <w:rPr>
          <w:rFonts w:ascii="Times New Roman" w:hAnsi="Times New Roman"/>
          <w:i w:val="0"/>
          <w:color w:val="000000"/>
          <w:sz w:val="28"/>
        </w:rPr>
        <w:t>ка</w:t>
      </w:r>
    </w:p>
    <w:p w14:paraId="26000000">
      <w:pPr>
        <w:widowControl w:val="0"/>
        <w:spacing w:line="240" w:lineRule="auto"/>
        <w:ind w:firstLine="0" w:left="0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18 апреля 2024 года</w:t>
      </w:r>
    </w:p>
    <w:p w14:paraId="27000000">
      <w:pPr>
        <w:widowControl w:val="0"/>
        <w:spacing w:line="240" w:lineRule="auto"/>
        <w:ind w:firstLine="0" w:left="0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>№ 86</w:t>
      </w:r>
    </w:p>
    <w:p w14:paraId="28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29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2A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2B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2C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2D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2E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2F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0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1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2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3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4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5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6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7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8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9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A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B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C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D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E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3F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40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41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42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43000000">
      <w:pPr>
        <w:pageBreakBefore w:val="1"/>
        <w:spacing w:line="276" w:lineRule="auto"/>
        <w:ind w:firstLine="0" w:left="5670"/>
        <w:jc w:val="right"/>
        <w:rPr>
          <w:rFonts w:ascii="Times New Roman" w:hAnsi="Times New Roman"/>
          <w:sz w:val="24"/>
        </w:rPr>
      </w:pPr>
    </w:p>
    <w:p w14:paraId="44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</w:p>
    <w:p w14:paraId="45000000">
      <w:pPr>
        <w:pageBreakBefore w:val="1"/>
        <w:spacing w:line="240" w:lineRule="auto"/>
        <w:ind w:firstLine="0"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46000000">
      <w:pPr>
        <w:spacing w:line="240" w:lineRule="auto"/>
        <w:ind w:firstLine="0" w:left="5670"/>
        <w:jc w:val="right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к решению Собрания депутатов Николаевского сельского поселения </w:t>
      </w:r>
      <w:r>
        <w:rPr>
          <w:rFonts w:ascii="Times New Roman" w:hAnsi="Times New Roman"/>
          <w:i w:val="0"/>
          <w:color w:val="000000"/>
          <w:sz w:val="28"/>
        </w:rPr>
        <w:t>от 18.04.2024 № 86</w:t>
      </w:r>
    </w:p>
    <w:p w14:paraId="47000000">
      <w:pPr>
        <w:spacing w:line="240" w:lineRule="auto"/>
        <w:ind w:firstLine="0" w:left="0"/>
        <w:rPr>
          <w:rFonts w:ascii="Times New Roman" w:hAnsi="Times New Roman"/>
          <w:sz w:val="28"/>
        </w:rPr>
      </w:pPr>
    </w:p>
    <w:p w14:paraId="48000000">
      <w:pPr>
        <w:spacing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Порядок</w:t>
      </w:r>
    </w:p>
    <w:p w14:paraId="49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сообщения председателем Собрания депутатов – главой Николаевского сельского поселения, депутатами Собрания депутатов Николаевского 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A000000">
      <w:pPr>
        <w:spacing w:line="240" w:lineRule="auto"/>
        <w:ind/>
        <w:rPr>
          <w:rFonts w:ascii="Times New Roman" w:hAnsi="Times New Roman"/>
          <w:sz w:val="28"/>
        </w:rPr>
      </w:pPr>
    </w:p>
    <w:p w14:paraId="4B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 частью </w:t>
      </w:r>
      <w:r>
        <w:rPr>
          <w:rFonts w:ascii="Times New Roman" w:hAnsi="Times New Roman"/>
          <w:sz w:val="28"/>
        </w:rPr>
        <w:t>4.1</w:t>
      </w:r>
      <w:r>
        <w:rPr>
          <w:rFonts w:ascii="Times New Roman" w:hAnsi="Times New Roman"/>
          <w:sz w:val="28"/>
        </w:rPr>
        <w:t xml:space="preserve"> статьи 1</w:t>
      </w: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C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14:paraId="4D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Лица, указанные в пункте 1 настоящего Порядка, обязаны </w:t>
      </w:r>
      <w:r>
        <w:rPr>
          <w:rFonts w:ascii="Times New Roman" w:hAnsi="Times New Roman"/>
          <w:sz w:val="28"/>
        </w:rPr>
        <w:t xml:space="preserve">в соответствии с законодательством Российской Федерации о противодействии коррупции </w:t>
      </w:r>
      <w:r>
        <w:rPr>
          <w:rFonts w:ascii="Times New Roman" w:hAnsi="Times New Roman"/>
          <w:sz w:val="28"/>
        </w:rPr>
        <w:t>сообщать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позднее трех рабочих дней со дня, когда им стало об это известно.</w:t>
      </w:r>
    </w:p>
    <w:p w14:paraId="4E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Сообщение </w:t>
      </w:r>
      <w:r>
        <w:rPr>
          <w:rFonts w:ascii="Times New Roman" w:hAnsi="Times New Roman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оформляется в письменной форме в виде уведомления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форме согласно приложению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к настоящему Порядку.</w:t>
      </w:r>
    </w:p>
    <w:p w14:paraId="4F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подается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лицом, указанны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в пункте 1 настоящего Порядка,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50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должно быть подписано лицом, указанны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в пункте 1 настоящего Порядка, лично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указанием даты его составления</w:t>
      </w:r>
      <w:r>
        <w:rPr>
          <w:rFonts w:ascii="Times New Roman" w:hAnsi="Times New Roman"/>
          <w:sz w:val="28"/>
        </w:rPr>
        <w:t>.</w:t>
      </w:r>
    </w:p>
    <w:p w14:paraId="51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ведомлени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должн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содержать сведения об</w:t>
      </w:r>
      <w:r>
        <w:rPr>
          <w:rFonts w:ascii="Times New Roman" w:hAnsi="Times New Roman"/>
          <w:sz w:val="28"/>
        </w:rPr>
        <w:t xml:space="preserve"> обстоятельства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, являющи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ся основанием возникновения личной заинтересованности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указанн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Порядка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должностны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обязанност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>, на исполнение которых влияет или может повлиять личная заинтересованность</w:t>
      </w:r>
      <w:r>
        <w:rPr>
          <w:rFonts w:ascii="Times New Roman" w:hAnsi="Times New Roman"/>
          <w:sz w:val="28"/>
        </w:rPr>
        <w:t xml:space="preserve"> указанного лица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предлагаемы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мер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по предотвращению или урегулированию конфликта интересов.</w:t>
      </w:r>
    </w:p>
    <w:p w14:paraId="52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уведомлению могут быть приложены материалы, имеющие отношение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обстоятельствам, послужившим основанием для его </w:t>
      </w:r>
      <w:r>
        <w:rPr>
          <w:rFonts w:ascii="Times New Roman" w:hAnsi="Times New Roman"/>
          <w:sz w:val="28"/>
        </w:rPr>
        <w:t>представления</w:t>
      </w:r>
      <w:r>
        <w:rPr>
          <w:rFonts w:ascii="Times New Roman" w:hAnsi="Times New Roman"/>
          <w:sz w:val="28"/>
        </w:rPr>
        <w:t>.</w:t>
      </w:r>
    </w:p>
    <w:p w14:paraId="53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Уведомление подлежит регистрации </w:t>
      </w:r>
      <w:r>
        <w:rPr>
          <w:rFonts w:ascii="Times New Roman" w:hAnsi="Times New Roman"/>
          <w:sz w:val="28"/>
        </w:rPr>
        <w:t xml:space="preserve">Собранием депутатов Николаевского сельского поселения </w:t>
      </w:r>
      <w:r>
        <w:rPr>
          <w:rFonts w:ascii="Times New Roman" w:hAnsi="Times New Roman"/>
          <w:sz w:val="28"/>
        </w:rPr>
        <w:t>в журнале регистрации уведомлений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 согласно приложению 2 к настоящему Порядку (далее - журнал) в день его </w:t>
      </w:r>
      <w:r>
        <w:rPr>
          <w:rFonts w:ascii="Times New Roman" w:hAnsi="Times New Roman"/>
          <w:sz w:val="28"/>
        </w:rPr>
        <w:t>поступления</w:t>
      </w:r>
      <w:r>
        <w:rPr>
          <w:rFonts w:ascii="Times New Roman" w:hAnsi="Times New Roman"/>
          <w:sz w:val="28"/>
        </w:rPr>
        <w:t>.</w:t>
      </w:r>
    </w:p>
    <w:p w14:paraId="54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уведомления с отметкой о регистрации в течение двух рабочих дней со дня его </w:t>
      </w:r>
      <w:r>
        <w:rPr>
          <w:rFonts w:ascii="Times New Roman" w:hAnsi="Times New Roman"/>
          <w:sz w:val="28"/>
        </w:rPr>
        <w:t>поступления</w:t>
      </w:r>
      <w:r>
        <w:rPr>
          <w:rFonts w:ascii="Times New Roman" w:hAnsi="Times New Roman"/>
          <w:sz w:val="28"/>
        </w:rPr>
        <w:t xml:space="preserve"> выдается лиц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представившему указанное уведомление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 роспись в журнале либо направляется</w:t>
      </w:r>
      <w:r>
        <w:rPr>
          <w:rFonts w:ascii="Times New Roman" w:hAnsi="Times New Roman"/>
          <w:sz w:val="28"/>
        </w:rPr>
        <w:t xml:space="preserve"> ему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очтовым отправлением</w:t>
      </w:r>
      <w:r>
        <w:rPr>
          <w:rFonts w:ascii="Times New Roman" w:hAnsi="Times New Roman"/>
          <w:sz w:val="28"/>
        </w:rPr>
        <w:t xml:space="preserve">, о чем в журнале делается </w:t>
      </w:r>
      <w:r>
        <w:rPr>
          <w:rFonts w:ascii="Times New Roman" w:hAnsi="Times New Roman"/>
          <w:sz w:val="28"/>
        </w:rPr>
        <w:t>запись</w:t>
      </w:r>
      <w:r>
        <w:rPr>
          <w:rFonts w:ascii="Times New Roman" w:hAnsi="Times New Roman"/>
          <w:sz w:val="28"/>
        </w:rPr>
        <w:t>.</w:t>
      </w:r>
    </w:p>
    <w:p w14:paraId="55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Рассмотрение уведомления осуществляет постоянная комиссия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>по мандатным вопросам</w:t>
      </w:r>
      <w:r>
        <w:rPr>
          <w:rFonts w:ascii="Times New Roman" w:hAnsi="Times New Roman"/>
          <w:sz w:val="28"/>
        </w:rPr>
        <w:t xml:space="preserve"> Собрания депутатов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(далее - комиссия).</w:t>
      </w:r>
    </w:p>
    <w:p w14:paraId="56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Уведомление направл</w:t>
      </w:r>
      <w:r>
        <w:rPr>
          <w:rFonts w:ascii="Times New Roman" w:hAnsi="Times New Roman"/>
          <w:sz w:val="28"/>
        </w:rPr>
        <w:t>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председателем Собрания депутатов – главой Николаевского сельского поселения </w:t>
      </w:r>
      <w:r>
        <w:rPr>
          <w:rFonts w:ascii="Times New Roman" w:hAnsi="Times New Roman"/>
          <w:sz w:val="28"/>
        </w:rPr>
        <w:t>в комиссию в течение трех рабочих дней со дня его регистрации в журнале.</w:t>
      </w:r>
    </w:p>
    <w:p w14:paraId="57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Комиссия </w:t>
      </w:r>
      <w:r>
        <w:rPr>
          <w:rFonts w:ascii="Times New Roman" w:hAnsi="Times New Roman"/>
          <w:sz w:val="28"/>
        </w:rPr>
        <w:t>в течение 15 рабочих дней со дня поступления ей уведомления рассматривает его и принимает одно из следующих решений:</w:t>
      </w:r>
    </w:p>
    <w:p w14:paraId="58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14:paraId="59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14:paraId="5A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признать, что</w:t>
      </w:r>
      <w:r>
        <w:rPr>
          <w:rFonts w:ascii="Times New Roman" w:hAnsi="Times New Roman"/>
          <w:sz w:val="28"/>
        </w:rPr>
        <w:t xml:space="preserve"> лицо, указанное в пункте 1 настоящего Порядка,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соблюдало требования об урегулировании конфликта интересов. </w:t>
      </w:r>
    </w:p>
    <w:p w14:paraId="5B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В случае принятия решения, предусмотренного подпунктом 2 пункта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 по недопущению его возникновения.</w:t>
      </w:r>
    </w:p>
    <w:p w14:paraId="5C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  <w:sz w:val="28"/>
        </w:rPr>
        <w:t xml:space="preserve">В случае принятия решения, предусмотренного подпунктом 3 пункта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настоящего Порядка, комиссия рекомендует Собранию депутатов </w:t>
      </w:r>
      <w:r>
        <w:rPr>
          <w:rFonts w:ascii="Times New Roman" w:hAnsi="Times New Roman"/>
          <w:sz w:val="28"/>
        </w:rPr>
        <w:t>Николаевского</w:t>
      </w:r>
      <w:r>
        <w:rPr>
          <w:rFonts w:ascii="Times New Roman" w:hAnsi="Times New Roman"/>
          <w:sz w:val="28"/>
        </w:rP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Российской Федерации».</w:t>
      </w:r>
    </w:p>
    <w:p w14:paraId="5D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Лица, указанные в пункте 1 настоящего Порядка, освобождаются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ответственности за несоблюдение требований о предотвращении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 урегулировании конфликта интересов и неисполнение обязанностей, установленных Федеральным законом от 25.12.2008 № 273-ФЗ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273-ФЗ.</w:t>
      </w:r>
    </w:p>
    <w:p w14:paraId="5E000000">
      <w:pPr>
        <w:pStyle w:val="Style_4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</w:t>
      </w:r>
      <w:r>
        <w:rPr>
          <w:rFonts w:ascii="Times New Roman" w:hAnsi="Times New Roman"/>
          <w:sz w:val="28"/>
        </w:rPr>
        <w:t>я рассматривает уведомления и</w:t>
      </w:r>
      <w:r>
        <w:rPr>
          <w:rFonts w:ascii="Times New Roman" w:hAnsi="Times New Roman"/>
          <w:sz w:val="28"/>
        </w:rPr>
        <w:t xml:space="preserve"> прин</w:t>
      </w:r>
      <w:r>
        <w:rPr>
          <w:rFonts w:ascii="Times New Roman" w:hAnsi="Times New Roman"/>
          <w:sz w:val="28"/>
        </w:rPr>
        <w:t>имает по ним решения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порядке, установленном</w:t>
      </w:r>
      <w:r>
        <w:rPr>
          <w:rFonts w:ascii="Times New Roman" w:hAnsi="Times New Roman"/>
          <w:sz w:val="28"/>
        </w:rPr>
        <w:t xml:space="preserve"> муниципальным правовым актом, регулирующим порядок деятельности комиссии.</w:t>
      </w:r>
    </w:p>
    <w:p w14:paraId="5F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0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1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2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3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4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5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6000000">
      <w:pPr>
        <w:pStyle w:val="Style_4"/>
        <w:pageBreakBefore w:val="1"/>
        <w:spacing w:line="240" w:lineRule="auto"/>
        <w:ind w:firstLine="0" w:left="5103"/>
        <w:jc w:val="right"/>
        <w:rPr>
          <w:rFonts w:ascii="Times New Roman" w:hAnsi="Times New Roman"/>
          <w:sz w:val="28"/>
        </w:rPr>
      </w:pPr>
    </w:p>
    <w:p w14:paraId="67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8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9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A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B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C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D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E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6F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0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1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2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3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4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5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6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7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8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9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A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B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C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D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E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7F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0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1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2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3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4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5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6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7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</w:p>
    <w:p w14:paraId="88000000">
      <w:pPr>
        <w:pStyle w:val="Style_4"/>
        <w:pageBreakBefore w:val="1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89000000">
      <w:pPr>
        <w:pStyle w:val="Style_4"/>
        <w:spacing w:line="276" w:lineRule="auto"/>
        <w:ind w:firstLine="0"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</w:t>
      </w:r>
      <w:r>
        <w:rPr>
          <w:rFonts w:ascii="Times New Roman" w:hAnsi="Times New Roman"/>
          <w:sz w:val="24"/>
        </w:rPr>
        <w:t>сообщения председателем Собрания депутатов – главой Николаевского сельского поселения, депутатами Собрания депутатов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8A000000">
      <w:pPr>
        <w:pStyle w:val="Style_4"/>
        <w:ind w:right="807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14:paraId="8B000000">
      <w:pPr>
        <w:pStyle w:val="Style_4"/>
        <w:ind w:firstLine="0" w:left="52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Собрание депутатов </w:t>
      </w:r>
    </w:p>
    <w:p w14:paraId="8C000000">
      <w:pPr>
        <w:pStyle w:val="Style_4"/>
        <w:ind w:firstLine="0" w:left="524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Николаевского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8D000000">
      <w:pPr>
        <w:pStyle w:val="Style_4"/>
        <w:ind w:firstLine="0" w:left="5245"/>
        <w:rPr>
          <w:rFonts w:ascii="Times New Roman" w:hAnsi="Times New Roman"/>
          <w:sz w:val="24"/>
        </w:rPr>
      </w:pPr>
    </w:p>
    <w:p w14:paraId="8E000000">
      <w:pPr>
        <w:pStyle w:val="Style_4"/>
        <w:ind w:firstLine="0"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</w:t>
      </w:r>
    </w:p>
    <w:p w14:paraId="8F000000">
      <w:pPr>
        <w:pStyle w:val="Style_4"/>
        <w:ind w:firstLine="0"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</w:t>
      </w:r>
    </w:p>
    <w:p w14:paraId="90000000">
      <w:pPr>
        <w:pStyle w:val="Style_4"/>
        <w:ind w:firstLine="0" w:left="5245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(Ф.И.О., замещаемая должность)</w:t>
      </w:r>
    </w:p>
    <w:p w14:paraId="91000000">
      <w:pPr>
        <w:pStyle w:val="Style_4"/>
        <w:spacing w:line="276" w:lineRule="auto"/>
        <w:ind w:firstLine="709" w:left="0"/>
        <w:rPr>
          <w:rFonts w:ascii="Times New Roman" w:hAnsi="Times New Roman"/>
          <w:sz w:val="24"/>
        </w:rPr>
      </w:pPr>
      <w:bookmarkStart w:id="1" w:name="Par67"/>
      <w:bookmarkEnd w:id="1"/>
    </w:p>
    <w:p w14:paraId="92000000">
      <w:pPr>
        <w:pStyle w:val="Style_4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УВЕДОМЛЕНИЕ</w:t>
      </w:r>
    </w:p>
    <w:p w14:paraId="93000000">
      <w:pPr>
        <w:pStyle w:val="Style_4"/>
        <w:spacing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9400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95000000">
      <w:pPr>
        <w:pStyle w:val="Style_4"/>
        <w:tabs>
          <w:tab w:leader="none" w:pos="4678" w:val="left"/>
        </w:tabs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конфликту</w:t>
      </w:r>
      <w:r>
        <w:rPr>
          <w:rFonts w:ascii="Times New Roman" w:hAnsi="Times New Roman"/>
          <w:sz w:val="24"/>
        </w:rPr>
        <w:t xml:space="preserve"> интересов.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 w:val="1"/>
          <w:sz w:val="24"/>
        </w:rPr>
        <w:t>(нужное подчеркнуть)</w:t>
      </w:r>
    </w:p>
    <w:p w14:paraId="9600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Обстоятельства, являющиеся основанием возникновения личной заинтересованности: ______________________________________________________</w:t>
      </w:r>
    </w:p>
    <w:p w14:paraId="97000000">
      <w:pPr>
        <w:pStyle w:val="Style_4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>
        <w:rPr>
          <w:rFonts w:ascii="Times New Roman" w:hAnsi="Times New Roman"/>
          <w:sz w:val="24"/>
        </w:rPr>
        <w:t>.</w:t>
      </w:r>
    </w:p>
    <w:p w14:paraId="9800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обязанности, на исполнение которых влияет или может повлиять личная заинтересованность: 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_____________________________</w:t>
      </w:r>
    </w:p>
    <w:p w14:paraId="99000000">
      <w:pPr>
        <w:pStyle w:val="Style_4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14:paraId="9A00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14:paraId="9B000000">
      <w:pPr>
        <w:pStyle w:val="Style_4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14:paraId="9C00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Намереваюсь </w:t>
      </w:r>
      <w:r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z w:val="24"/>
        </w:rPr>
        <w:t>не намереваюсь лично присутствовать на заседании комиссии</w:t>
      </w:r>
    </w:p>
    <w:p w14:paraId="9D000000">
      <w:pPr>
        <w:pStyle w:val="Style_4"/>
        <w:spacing w:line="276" w:lineRule="auto"/>
        <w:ind w:firstLine="1276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(нужное подчеркнуть)</w:t>
      </w:r>
    </w:p>
    <w:p w14:paraId="9E000000">
      <w:pPr>
        <w:pStyle w:val="Style_4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рассмотрении настоящего уведомления.</w:t>
      </w:r>
    </w:p>
    <w:p w14:paraId="9F00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A0000000">
      <w:pPr>
        <w:pStyle w:val="Style_4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 __________________________________________ на __ л. в 1 экз.</w:t>
      </w:r>
    </w:p>
    <w:p w14:paraId="A1000000">
      <w:pPr>
        <w:pStyle w:val="Style_4"/>
        <w:spacing w:line="276" w:lineRule="auto"/>
        <w:ind w:firstLine="708" w:left="5664"/>
        <w:jc w:val="both"/>
        <w:rPr>
          <w:rFonts w:ascii="Times New Roman" w:hAnsi="Times New Roman"/>
          <w:sz w:val="24"/>
        </w:rPr>
      </w:pPr>
    </w:p>
    <w:p w14:paraId="A2000000">
      <w:pPr>
        <w:pStyle w:val="Style_4"/>
        <w:spacing w:line="276" w:lineRule="auto"/>
        <w:ind w:firstLine="0"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A3000000">
      <w:pPr>
        <w:pStyle w:val="Style_4"/>
        <w:spacing w:line="276" w:lineRule="auto"/>
        <w:ind w:firstLine="0" w:left="5954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(подпись)</w:t>
      </w:r>
    </w:p>
    <w:p w14:paraId="A4000000">
      <w:pPr>
        <w:pStyle w:val="Style_4"/>
        <w:ind w:firstLine="567" w:left="0"/>
        <w:jc w:val="right"/>
        <w:rPr>
          <w:rFonts w:ascii="Times New Roman" w:hAnsi="Times New Roman"/>
          <w:sz w:val="24"/>
        </w:rPr>
      </w:pPr>
    </w:p>
    <w:p w14:paraId="A5000000">
      <w:pPr>
        <w:sectPr>
          <w:headerReference r:id="rId1" w:type="first"/>
          <w:headerReference r:id="rId2" w:type="default"/>
          <w:footerReference r:id="rId3" w:type="default"/>
          <w:pgSz w:h="16838" w:orient="portrait" w:w="11906"/>
          <w:pgMar w:bottom="1134" w:footer="0" w:gutter="0" w:header="0" w:left="1701" w:right="566" w:top="1134"/>
          <w:titlePg/>
        </w:sectPr>
      </w:pPr>
    </w:p>
    <w:p w14:paraId="A6000000">
      <w:pPr>
        <w:pStyle w:val="Style_4"/>
        <w:pageBreakBefore w:val="1"/>
        <w:spacing w:line="276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2</w:t>
      </w:r>
    </w:p>
    <w:p w14:paraId="A7000000">
      <w:pPr>
        <w:pStyle w:val="Style_4"/>
        <w:spacing w:line="276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</w:t>
      </w:r>
      <w:r>
        <w:rPr>
          <w:rFonts w:ascii="Times New Roman" w:hAnsi="Times New Roman"/>
          <w:sz w:val="24"/>
        </w:rPr>
        <w:t>сообщения председателем Собрания депутатов – главой Николаевского сельского поселения, депутатами Собрания депутатов Николаевского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A8000000">
      <w:pPr>
        <w:pStyle w:val="Style_4"/>
        <w:ind w:firstLine="540" w:left="0"/>
        <w:jc w:val="right"/>
        <w:rPr>
          <w:rFonts w:ascii="Times New Roman" w:hAnsi="Times New Roman"/>
          <w:sz w:val="24"/>
        </w:rPr>
      </w:pPr>
    </w:p>
    <w:p w14:paraId="A9000000">
      <w:pPr>
        <w:pStyle w:val="Style_4"/>
        <w:spacing w:line="27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ЖУРНАЛ </w:t>
      </w:r>
    </w:p>
    <w:p w14:paraId="AA000000">
      <w:pPr>
        <w:pStyle w:val="Style_4"/>
        <w:spacing w:line="27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регистрации </w:t>
      </w:r>
      <w:r>
        <w:rPr>
          <w:rFonts w:ascii="Times New Roman" w:hAnsi="Times New Roman"/>
          <w:sz w:val="24"/>
        </w:rPr>
        <w:t>уведомлений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AB000000">
      <w:pPr>
        <w:pStyle w:val="Style_4"/>
        <w:ind w:firstLine="540" w:left="0"/>
        <w:jc w:val="both"/>
        <w:outlineLvl w:val="0"/>
        <w:rPr>
          <w:rFonts w:ascii="Times New Roman" w:hAnsi="Times New Roman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0"/>
        <w:gridCol w:w="2087"/>
        <w:gridCol w:w="1559"/>
        <w:gridCol w:w="1776"/>
        <w:gridCol w:w="1342"/>
        <w:gridCol w:w="1560"/>
        <w:gridCol w:w="1842"/>
        <w:gridCol w:w="1276"/>
        <w:gridCol w:w="2619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п/п </w:t>
            </w: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Регистрационный номер уведомления 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регистрации уведомления 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Уведомление представлено </w:t>
            </w:r>
          </w:p>
        </w:tc>
        <w:tc>
          <w:tcPr>
            <w:tcW w:type="dxa" w:w="46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Уведомление зарегистрировано 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</w:rPr>
              <w:t>выдаче лично</w:t>
            </w:r>
            <w:r>
              <w:rPr>
                <w:rFonts w:ascii="Times New Roman" w:hAnsi="Times New Roman"/>
                <w:sz w:val="24"/>
              </w:rPr>
              <w:t xml:space="preserve"> либо направлении </w:t>
            </w:r>
            <w:r>
              <w:rPr>
                <w:rFonts w:ascii="Times New Roman" w:hAnsi="Times New Roman"/>
                <w:sz w:val="24"/>
              </w:rPr>
              <w:t>почтовым отправлением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копии уведомления 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</w:t>
            </w:r>
          </w:p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CA000000">
      <w:pPr>
        <w:spacing w:line="276" w:lineRule="auto"/>
        <w:ind w:firstLine="0" w:left="0"/>
        <w:rPr>
          <w:rFonts w:ascii="Times New Roman" w:hAnsi="Times New Roman"/>
          <w:sz w:val="24"/>
        </w:rPr>
      </w:pPr>
    </w:p>
    <w:sectPr>
      <w:headerReference r:id="rId4" w:type="default"/>
      <w:footerReference r:id="rId5" w:type="default"/>
      <w:pgSz w:h="11906" w:orient="landscape" w:w="16838"/>
      <w:pgMar w:bottom="1701" w:footer="0" w:gutter="0" w:header="0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/>
  <w:p w14:paraId="03000000">
    <w:pPr>
      <w:pStyle w:val="Style_2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5000000"/>
  <w:p w14:paraId="06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line="240" w:lineRule="auto"/>
      <w:ind/>
    </w:pPr>
  </w:style>
  <w:style w:default="1" w:styleId="Style_5_ch" w:type="character">
    <w:name w:val="Normal"/>
    <w:link w:val="Style_5"/>
  </w:style>
  <w:style w:styleId="Style_4" w:type="paragraph">
    <w:name w:val="ConsPlusNormal"/>
    <w:link w:val="Style_4_ch"/>
    <w:pPr>
      <w:spacing w:line="240" w:lineRule="auto"/>
      <w:ind w:firstLine="0" w:left="0"/>
      <w:jc w:val="left"/>
    </w:pPr>
    <w:rPr>
      <w:color w:val="000000"/>
      <w:sz w:val="28"/>
    </w:rPr>
  </w:style>
  <w:style w:styleId="Style_4_ch" w:type="character">
    <w:name w:val="ConsPlusNormal"/>
    <w:link w:val="Style_4"/>
    <w:rPr>
      <w:color w:val="000000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basedOn w:val="Style_5"/>
    <w:link w:val="Style_16_ch"/>
    <w:pPr>
      <w:ind w:firstLine="0" w:left="0"/>
      <w:jc w:val="left"/>
    </w:pPr>
    <w:rPr>
      <w:color w:val="000000"/>
      <w:sz w:val="20"/>
    </w:rPr>
  </w:style>
  <w:style w:styleId="Style_16_ch" w:type="character">
    <w:name w:val="Footnote"/>
    <w:basedOn w:val="Style_5_ch"/>
    <w:link w:val="Style_16"/>
    <w:rPr>
      <w:color w:val="000000"/>
      <w:sz w:val="20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0" w:type="paragraph">
    <w:name w:val="Знак сноски1"/>
    <w:link w:val="Style_20_ch"/>
    <w:pPr>
      <w:spacing w:line="240" w:lineRule="auto"/>
      <w:ind w:firstLine="0" w:left="0"/>
      <w:jc w:val="left"/>
    </w:pPr>
    <w:rPr>
      <w:rFonts w:ascii="Calibri" w:hAnsi="Calibri"/>
      <w:color w:val="000000"/>
      <w:sz w:val="20"/>
      <w:vertAlign w:val="superscript"/>
    </w:rPr>
  </w:style>
  <w:style w:styleId="Style_20_ch" w:type="character">
    <w:name w:val="Знак сноски1"/>
    <w:link w:val="Style_20"/>
    <w:rPr>
      <w:rFonts w:ascii="Calibri" w:hAnsi="Calibri"/>
      <w:color w:val="000000"/>
      <w:sz w:val="20"/>
      <w:vertAlign w:val="superscript"/>
    </w:rPr>
  </w:style>
  <w:style w:styleId="Style_1" w:type="paragraph">
    <w:name w:val="Номер страницы1"/>
    <w:basedOn w:val="Style_5"/>
    <w:link w:val="Style_1_ch"/>
    <w:pPr>
      <w:ind w:firstLine="0" w:left="0"/>
      <w:jc w:val="left"/>
    </w:pPr>
    <w:rPr>
      <w:rFonts w:ascii="Calibri" w:hAnsi="Calibri"/>
      <w:color w:val="000000"/>
      <w:sz w:val="20"/>
    </w:rPr>
  </w:style>
  <w:style w:styleId="Style_1_ch" w:type="character">
    <w:name w:val="Номер страницы1"/>
    <w:basedOn w:val="Style_5_ch"/>
    <w:link w:val="Style_1"/>
    <w:rPr>
      <w:rFonts w:ascii="Calibri" w:hAnsi="Calibri"/>
      <w:color w:val="000000"/>
      <w:sz w:val="20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5"/>
    <w:link w:val="Style_23_ch"/>
    <w:pPr>
      <w:tabs>
        <w:tab w:leader="none" w:pos="4536" w:val="center"/>
        <w:tab w:leader="none" w:pos="9072" w:val="right"/>
      </w:tabs>
      <w:ind w:firstLine="0" w:left="0"/>
      <w:jc w:val="left"/>
    </w:pPr>
    <w:rPr>
      <w:color w:val="000000"/>
      <w:sz w:val="20"/>
    </w:rPr>
  </w:style>
  <w:style w:styleId="Style_23_ch" w:type="character">
    <w:name w:val="footer"/>
    <w:basedOn w:val="Style_5_ch"/>
    <w:link w:val="Style_23"/>
    <w:rPr>
      <w:color w:val="000000"/>
      <w:sz w:val="20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2" Target="theme/theme1.xml" Type="http://schemas.openxmlformats.org/officeDocument/2006/relationships/theme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6" Target="media/1.png" Type="http://schemas.openxmlformats.org/officeDocument/2006/relationships/image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8" Target="settings.xml" Type="http://schemas.openxmlformats.org/officeDocument/2006/relationships/settings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2024-04-08T08:02:28Z</dcterms:modified>
</cp:coreProperties>
</file>