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0"/>
        </w:rPr>
      </w:pPr>
    </w:p>
    <w:p w14:paraId="02000000">
      <w:r>
        <w:t xml:space="preserve">                                                                   </w:t>
      </w:r>
      <w:r>
        <w:drawing>
          <wp:inline>
            <wp:extent cx="609600" cy="83820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09600" cy="8382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sz w:val="32"/>
        </w:rPr>
        <w:t xml:space="preserve">  </w:t>
      </w:r>
      <w:r>
        <w:t xml:space="preserve">            </w:t>
      </w:r>
    </w:p>
    <w:p w14:paraId="03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Ростовская область Неклиновский район</w:t>
      </w:r>
    </w:p>
    <w:p w14:paraId="04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Собрание депутатов Николаевского сельского поселения</w:t>
      </w:r>
    </w:p>
    <w:p w14:paraId="05000000">
      <w:pPr>
        <w:ind/>
        <w:jc w:val="center"/>
        <w:rPr>
          <w:b w:val="1"/>
          <w:sz w:val="30"/>
        </w:rPr>
      </w:pP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</w:pPr>
      <w:r>
        <w:rPr>
          <w:b w:val="1"/>
        </w:rPr>
        <w:t>РЕШЕНИЕ</w:t>
      </w:r>
    </w:p>
    <w:p w14:paraId="08000000">
      <w:pPr>
        <w:ind/>
        <w:jc w:val="both"/>
        <w:rPr>
          <w:b w:val="1"/>
        </w:rPr>
      </w:pPr>
    </w:p>
    <w:tbl>
      <w:tblPr>
        <w:tblStyle w:val="Style_1"/>
        <w:tblLayout w:type="fixed"/>
      </w:tblPr>
      <w:tblGrid>
        <w:gridCol w:w="10262"/>
      </w:tblGrid>
      <w:tr>
        <w:tc>
          <w:tcPr>
            <w:tcW w:type="dxa" w:w="10262"/>
            <w:shd w:fill="auto" w:val="clear"/>
          </w:tcPr>
          <w:p w14:paraId="09000000">
            <w:pPr>
              <w:ind/>
              <w:jc w:val="center"/>
            </w:pPr>
            <w:r>
              <w:t>О внесении изменений в решение Собрания депутатов Николаевского сельского поселения Неклиновского района от 27.07.2007 года № 69 «О бюджетном процессе в Николаевском сельском поселении Неклиновского района»</w:t>
            </w:r>
          </w:p>
          <w:p w14:paraId="0A000000">
            <w:pPr>
              <w:ind/>
              <w:jc w:val="center"/>
              <w:rPr>
                <w:b w:val="1"/>
              </w:rPr>
            </w:pPr>
          </w:p>
        </w:tc>
      </w:tr>
    </w:tbl>
    <w:p w14:paraId="0B000000">
      <w:pPr>
        <w:ind/>
        <w:jc w:val="both"/>
        <w:rPr>
          <w:b w:val="1"/>
          <w:sz w:val="12"/>
        </w:rPr>
      </w:pPr>
    </w:p>
    <w:p w14:paraId="0C000000">
      <w:pPr>
        <w:ind w:firstLine="708" w:left="0"/>
        <w:jc w:val="both"/>
        <w:rPr>
          <w:b w:val="1"/>
          <w:sz w:val="26"/>
        </w:rPr>
      </w:pPr>
      <w:r>
        <w:rPr>
          <w:b w:val="1"/>
          <w:sz w:val="26"/>
        </w:rPr>
        <w:t>Принято</w:t>
      </w:r>
    </w:p>
    <w:p w14:paraId="0D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Собранием депутатов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      </w:t>
      </w:r>
      <w:r>
        <w:rPr>
          <w:b w:val="1"/>
          <w:sz w:val="26"/>
        </w:rPr>
        <w:t>«28</w:t>
      </w:r>
      <w:r>
        <w:rPr>
          <w:b w:val="1"/>
          <w:sz w:val="26"/>
        </w:rPr>
        <w:t xml:space="preserve">» </w:t>
      </w:r>
      <w:r>
        <w:rPr>
          <w:b w:val="1"/>
          <w:sz w:val="26"/>
        </w:rPr>
        <w:t xml:space="preserve">апреля  </w:t>
      </w:r>
      <w:r>
        <w:rPr>
          <w:b w:val="1"/>
          <w:sz w:val="26"/>
        </w:rPr>
        <w:t>20</w:t>
      </w:r>
      <w:r>
        <w:rPr>
          <w:b w:val="1"/>
          <w:sz w:val="26"/>
        </w:rPr>
        <w:t>2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 года</w:t>
      </w:r>
    </w:p>
    <w:p w14:paraId="0E000000"/>
    <w:p w14:paraId="0F000000">
      <w:pPr>
        <w:ind/>
        <w:jc w:val="both"/>
      </w:pPr>
      <w:r>
        <w:tab/>
      </w:r>
      <w:r>
        <w:tab/>
      </w:r>
      <w:r>
        <w:t>В соответствии с Бюджетным кодексом Российской Федерации</w:t>
      </w:r>
      <w:r>
        <w:t>,</w:t>
      </w:r>
      <w:r>
        <w:t xml:space="preserve"> </w:t>
      </w:r>
      <w:r>
        <w:t xml:space="preserve">руководствуясь </w:t>
      </w:r>
      <w:r>
        <w:t>Устав</w:t>
      </w:r>
      <w:r>
        <w:t>ом</w:t>
      </w:r>
      <w:r>
        <w:t xml:space="preserve"> муниципального образования </w:t>
      </w:r>
      <w:r>
        <w:t>«</w:t>
      </w:r>
      <w:r>
        <w:t>Николаевское</w:t>
      </w:r>
      <w:r>
        <w:t xml:space="preserve"> сельское поселение»</w:t>
      </w:r>
      <w:r>
        <w:t>,</w:t>
      </w:r>
      <w:r>
        <w:t xml:space="preserve"> </w:t>
      </w:r>
    </w:p>
    <w:p w14:paraId="10000000">
      <w:pPr>
        <w:ind/>
        <w:jc w:val="both"/>
      </w:pPr>
    </w:p>
    <w:p w14:paraId="11000000">
      <w:pPr>
        <w:ind/>
        <w:jc w:val="center"/>
      </w:pPr>
      <w:r>
        <w:t xml:space="preserve">Собрание депутатов </w:t>
      </w:r>
      <w:r>
        <w:t>Николаевского</w:t>
      </w:r>
      <w:r>
        <w:t xml:space="preserve"> сельского поселения</w:t>
      </w:r>
      <w:r>
        <w:t xml:space="preserve"> решило</w:t>
      </w:r>
      <w:r>
        <w:t>:</w:t>
      </w:r>
    </w:p>
    <w:p w14:paraId="12000000">
      <w:pPr>
        <w:ind/>
        <w:jc w:val="center"/>
        <w:rPr>
          <w:sz w:val="16"/>
        </w:rPr>
      </w:pPr>
    </w:p>
    <w:p w14:paraId="13000000">
      <w:pPr>
        <w:spacing w:line="360" w:lineRule="auto"/>
        <w:ind w:firstLine="851" w:left="0"/>
        <w:jc w:val="both"/>
        <w:rPr>
          <w:b w:val="1"/>
        </w:rPr>
      </w:pPr>
      <w:bookmarkStart w:id="1" w:name="Par14"/>
      <w:bookmarkEnd w:id="1"/>
      <w:r>
        <w:rPr>
          <w:b w:val="1"/>
        </w:rPr>
        <w:t xml:space="preserve">Статья 1. </w:t>
      </w:r>
    </w:p>
    <w:p w14:paraId="14000000">
      <w:pPr>
        <w:pStyle w:val="Style_2"/>
        <w:ind w:firstLine="540" w:left="0"/>
        <w:jc w:val="both"/>
      </w:pPr>
      <w:r>
        <w:rPr>
          <w:rFonts w:ascii="Times New Roman" w:hAnsi="Times New Roman"/>
          <w:sz w:val="28"/>
        </w:rPr>
        <w:t xml:space="preserve">Внести в решение Собрания депутатов </w:t>
      </w:r>
      <w:r>
        <w:rPr>
          <w:rFonts w:ascii="Times New Roman" w:hAnsi="Times New Roman"/>
          <w:sz w:val="28"/>
        </w:rPr>
        <w:t>Николаевского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27.07.2007 года № 69 «О бюджетном процессе </w:t>
      </w:r>
      <w:r>
        <w:rPr>
          <w:rFonts w:ascii="Times New Roman" w:hAnsi="Times New Roman"/>
          <w:sz w:val="28"/>
        </w:rPr>
        <w:t>в Николаевском сельском поселении Неклиновского района</w:t>
      </w:r>
      <w:r>
        <w:rPr>
          <w:rFonts w:ascii="Times New Roman" w:hAnsi="Times New Roman"/>
          <w:sz w:val="28"/>
        </w:rPr>
        <w:t xml:space="preserve">» следующие изменения: </w:t>
      </w:r>
    </w:p>
    <w:p w14:paraId="15000000">
      <w:pPr>
        <w:widowControl w:val="0"/>
        <w:ind w:firstLine="540" w:left="0"/>
        <w:jc w:val="both"/>
        <w:rPr>
          <w:rFonts w:ascii="Arial" w:hAnsi="Arial"/>
        </w:rPr>
      </w:pPr>
      <w:r>
        <w:t>1. В приложении к решению:</w:t>
      </w:r>
    </w:p>
    <w:p w14:paraId="16000000">
      <w:pPr>
        <w:ind w:firstLine="0" w:left="568"/>
        <w:jc w:val="both"/>
      </w:pPr>
      <w:r>
        <w:t>1</w:t>
      </w:r>
      <w:r>
        <w:t xml:space="preserve">) часть </w:t>
      </w:r>
      <w:r>
        <w:t>4 статьи 6</w:t>
      </w:r>
      <w:r>
        <w:t xml:space="preserve"> изложить в следующей редакции: </w:t>
      </w:r>
    </w:p>
    <w:p w14:paraId="17000000">
      <w:pPr>
        <w:ind w:firstLine="720" w:left="0"/>
        <w:jc w:val="both"/>
      </w:pPr>
      <w:r>
        <w:t>«</w:t>
      </w:r>
      <w:r>
        <w:t xml:space="preserve">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>
        <w:t>Николаевского</w:t>
      </w:r>
      <w:r>
        <w:t xml:space="preserve"> сельского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</w:t>
      </w:r>
      <w:r>
        <w:fldChar w:fldCharType="begin"/>
      </w:r>
      <w:r>
        <w:instrText>HYPERLINK "consultantplus://offline/ref=05C32D80846F2763D1E6D2943FBE598B1AFD21BB6882E7C8EA4424D3E6u11EG"</w:instrText>
      </w:r>
      <w:r>
        <w:fldChar w:fldCharType="separate"/>
      </w:r>
      <w:r>
        <w:t>кодексом</w:t>
      </w:r>
      <w:r>
        <w:fldChar w:fldCharType="end"/>
      </w:r>
      <w:r>
        <w:t xml:space="preserve"> Российской Федерации и иными федеральными законами, регулирующими бюджетные правоотношения.</w:t>
      </w:r>
      <w:r>
        <w:t>»</w:t>
      </w:r>
      <w:r>
        <w:t>.</w:t>
      </w:r>
    </w:p>
    <w:p w14:paraId="18000000">
      <w:pPr>
        <w:spacing w:line="252" w:lineRule="auto"/>
        <w:ind w:firstLine="708" w:left="0"/>
        <w:jc w:val="both"/>
      </w:pPr>
      <w:r>
        <w:t>2) в части 3 статьи 4</w:t>
      </w:r>
      <w:r>
        <w:t>6</w:t>
      </w:r>
      <w:r>
        <w:t>:</w:t>
      </w:r>
    </w:p>
    <w:p w14:paraId="19000000">
      <w:pPr>
        <w:spacing w:line="252" w:lineRule="auto"/>
        <w:ind w:firstLine="708" w:left="0"/>
        <w:jc w:val="both"/>
      </w:pPr>
      <w:r>
        <w:t>а) абзац первый изложить в следующей редакции:</w:t>
      </w:r>
    </w:p>
    <w:p w14:paraId="1A000000">
      <w:pPr>
        <w:spacing w:line="252" w:lineRule="auto"/>
        <w:ind w:firstLine="708" w:left="0"/>
        <w:jc w:val="both"/>
      </w:pPr>
      <w:r>
        <w:t>«3.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обязательств.»;</w:t>
      </w:r>
    </w:p>
    <w:p w14:paraId="1B000000">
      <w:pPr>
        <w:spacing w:line="252" w:lineRule="auto"/>
        <w:ind w:firstLine="708" w:left="0"/>
        <w:jc w:val="both"/>
      </w:pPr>
      <w:r>
        <w:t>б) дополнить абзацем следующего содержания:</w:t>
      </w:r>
    </w:p>
    <w:p w14:paraId="1C000000">
      <w:pPr>
        <w:spacing w:line="252" w:lineRule="auto"/>
        <w:ind w:firstLine="708" w:left="0"/>
        <w:jc w:val="both"/>
      </w:pPr>
      <w:r>
        <w:t xml:space="preserve">«Получатель бюджетных средств заключает </w:t>
      </w:r>
      <w:r>
        <w:t>муниципаль</w:t>
      </w:r>
      <w:r>
        <w:t xml:space="preserve">ные контракты, иные договоры, предусматривающие исполнение обязательств по таким </w:t>
      </w:r>
      <w:r>
        <w:t>муниципаль</w:t>
      </w:r>
      <w:r>
        <w:t xml:space="preserve">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</w:t>
      </w:r>
      <w:r>
        <w:t>муниципаль</w:t>
      </w:r>
      <w:r>
        <w:t xml:space="preserve">ных контрактов, иных договоров, применяются также при внесении изменений в ранее заключенные </w:t>
      </w:r>
      <w:r>
        <w:t>муниципаль</w:t>
      </w:r>
      <w:r>
        <w:t>ные контракты, иные договоры.»</w:t>
      </w:r>
      <w:r>
        <w:t>.</w:t>
      </w:r>
    </w:p>
    <w:p w14:paraId="1D000000">
      <w:pPr>
        <w:spacing w:line="252" w:lineRule="auto"/>
        <w:ind w:firstLine="708" w:left="0"/>
        <w:jc w:val="both"/>
      </w:pPr>
    </w:p>
    <w:p w14:paraId="1E000000">
      <w:pPr>
        <w:ind w:firstLine="709" w:left="0"/>
        <w:jc w:val="both"/>
        <w:rPr>
          <w:sz w:val="24"/>
        </w:rPr>
      </w:pPr>
      <w:r>
        <w:rPr>
          <w:b w:val="1"/>
        </w:rPr>
        <w:t xml:space="preserve">Статья </w:t>
      </w:r>
      <w:r>
        <w:rPr>
          <w:b w:val="1"/>
        </w:rPr>
        <w:t>2</w:t>
      </w:r>
    </w:p>
    <w:p w14:paraId="1F000000">
      <w:pPr>
        <w:widowControl w:val="0"/>
        <w:ind w:firstLine="0" w:left="540"/>
        <w:contextualSpacing w:val="1"/>
        <w:jc w:val="both"/>
        <w:rPr>
          <w:sz w:val="24"/>
        </w:rPr>
      </w:pPr>
    </w:p>
    <w:p w14:paraId="20000000">
      <w:pPr>
        <w:widowControl w:val="0"/>
        <w:ind w:firstLine="0" w:left="540"/>
        <w:contextualSpacing w:val="1"/>
        <w:jc w:val="both"/>
        <w:rPr>
          <w:sz w:val="16"/>
        </w:rPr>
      </w:pPr>
      <w:r>
        <w:t>Настоящее решение вступает в силу со дня его официального опубликования</w:t>
      </w:r>
      <w:r>
        <w:t>.</w:t>
      </w:r>
    </w:p>
    <w:p w14:paraId="21000000">
      <w:pPr>
        <w:rPr>
          <w:b w:val="1"/>
          <w:sz w:val="12"/>
        </w:rPr>
      </w:pPr>
    </w:p>
    <w:p w14:paraId="22000000">
      <w:pPr>
        <w:rPr>
          <w:b w:val="1"/>
          <w:sz w:val="12"/>
        </w:rPr>
      </w:pPr>
    </w:p>
    <w:p w14:paraId="23000000">
      <w:pPr>
        <w:rPr>
          <w:b w:val="1"/>
          <w:sz w:val="12"/>
        </w:rPr>
      </w:pPr>
    </w:p>
    <w:p w14:paraId="24000000">
      <w:pPr>
        <w:rPr>
          <w:b w:val="1"/>
          <w:sz w:val="12"/>
        </w:rPr>
      </w:pPr>
    </w:p>
    <w:p w14:paraId="25000000">
      <w:pPr>
        <w:rPr>
          <w:b w:val="1"/>
          <w:sz w:val="12"/>
        </w:rPr>
      </w:pPr>
    </w:p>
    <w:p w14:paraId="26000000">
      <w:pPr>
        <w:rPr>
          <w:b w:val="1"/>
          <w:sz w:val="12"/>
        </w:rPr>
      </w:pPr>
    </w:p>
    <w:p w14:paraId="27000000">
      <w:pPr>
        <w:rPr>
          <w:b w:val="1"/>
          <w:sz w:val="12"/>
        </w:rPr>
      </w:pPr>
    </w:p>
    <w:p w14:paraId="28000000">
      <w:pPr>
        <w:ind/>
        <w:jc w:val="both"/>
        <w:rPr>
          <w:b w:val="1"/>
          <w:sz w:val="26"/>
        </w:rPr>
      </w:pPr>
      <w:r>
        <w:rPr>
          <w:sz w:val="26"/>
        </w:rPr>
        <w:t xml:space="preserve">               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Председатель </w:t>
      </w:r>
    </w:p>
    <w:p w14:paraId="29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     Собрания депутатов - глава</w:t>
      </w:r>
      <w:r>
        <w:rPr>
          <w:b w:val="1"/>
          <w:sz w:val="26"/>
        </w:rPr>
        <w:tab/>
      </w:r>
    </w:p>
    <w:p w14:paraId="2A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Николаевског</w:t>
      </w:r>
      <w:r>
        <w:rPr>
          <w:b w:val="1"/>
          <w:sz w:val="26"/>
        </w:rPr>
        <w:t>о сельского поселения</w:t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</w:t>
      </w:r>
      <w:r>
        <w:rPr>
          <w:b w:val="1"/>
          <w:sz w:val="26"/>
        </w:rPr>
        <w:t xml:space="preserve">         </w:t>
      </w:r>
      <w:r>
        <w:rPr>
          <w:b w:val="1"/>
          <w:sz w:val="26"/>
        </w:rPr>
        <w:t>И.Э. Стукань</w:t>
      </w:r>
      <w:r>
        <w:rPr>
          <w:b w:val="1"/>
          <w:sz w:val="26"/>
        </w:rPr>
        <w:t xml:space="preserve"> </w:t>
      </w:r>
    </w:p>
    <w:p w14:paraId="2B000000">
      <w:pPr>
        <w:rPr>
          <w:b w:val="1"/>
        </w:rPr>
      </w:pPr>
      <w:r>
        <w:rPr>
          <w:b w:val="1"/>
        </w:rPr>
        <w:t xml:space="preserve"> </w:t>
      </w:r>
      <w:r>
        <w:rPr>
          <w:b w:val="1"/>
        </w:rPr>
        <w:tab/>
      </w:r>
    </w:p>
    <w:p w14:paraId="2C000000">
      <w:pPr>
        <w:rPr>
          <w:b w:val="1"/>
        </w:rPr>
      </w:pPr>
      <w:r>
        <w:rPr>
          <w:sz w:val="24"/>
        </w:rPr>
        <w:t>с</w:t>
      </w:r>
      <w:r>
        <w:rPr>
          <w:sz w:val="24"/>
        </w:rPr>
        <w:t>ело Николаевка</w:t>
      </w:r>
    </w:p>
    <w:p w14:paraId="2D000000">
      <w:pPr>
        <w:pStyle w:val="Style_3"/>
        <w:rPr>
          <w:sz w:val="24"/>
        </w:rPr>
      </w:pPr>
      <w:r>
        <w:rPr>
          <w:sz w:val="24"/>
        </w:rPr>
        <w:t>«</w:t>
      </w:r>
      <w:r>
        <w:rPr>
          <w:sz w:val="24"/>
        </w:rPr>
        <w:t>28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апреля</w:t>
      </w:r>
      <w:r>
        <w:rPr>
          <w:sz w:val="24"/>
        </w:rPr>
        <w:t xml:space="preserve">  </w:t>
      </w:r>
      <w:r>
        <w:rPr>
          <w:sz w:val="24"/>
        </w:rPr>
        <w:t xml:space="preserve"> 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года</w:t>
      </w:r>
    </w:p>
    <w:p w14:paraId="2E000000">
      <w:pPr>
        <w:pStyle w:val="Style_3"/>
        <w:rPr>
          <w:sz w:val="24"/>
        </w:rPr>
      </w:pPr>
      <w:r>
        <w:rPr>
          <w:sz w:val="24"/>
        </w:rPr>
        <w:t xml:space="preserve">№ </w:t>
      </w:r>
      <w:r>
        <w:rPr>
          <w:sz w:val="24"/>
        </w:rPr>
        <w:t>63</w:t>
      </w:r>
    </w:p>
    <w:sectPr>
      <w:pgSz w:h="16838" w:orient="portrait" w:w="11906"/>
      <w:pgMar w:bottom="680" w:footer="720" w:gutter="0" w:header="720" w:left="964" w:right="680" w:top="68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No Spacing"/>
    <w:link w:val="Style_5_ch"/>
    <w:rPr>
      <w:sz w:val="24"/>
    </w:rPr>
  </w:style>
  <w:style w:styleId="Style_5_ch" w:type="character">
    <w:name w:val="No Spacing"/>
    <w:link w:val="Style_5"/>
    <w:rPr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caption"/>
    <w:basedOn w:val="Style_4"/>
    <w:next w:val="Style_4"/>
    <w:link w:val="Style_8_ch"/>
    <w:pPr>
      <w:ind/>
      <w:jc w:val="center"/>
    </w:pPr>
    <w:rPr>
      <w:b w:val="1"/>
    </w:rPr>
  </w:style>
  <w:style w:styleId="Style_8_ch" w:type="character">
    <w:name w:val="caption"/>
    <w:basedOn w:val="Style_4_ch"/>
    <w:link w:val="Style_8"/>
    <w:rPr>
      <w:b w:val="1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4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ConsPlusNormal"/>
    <w:link w:val="Style_2_ch"/>
    <w:pPr>
      <w:widowControl w:val="0"/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3" w:type="paragraph">
    <w:name w:val="Body Text"/>
    <w:basedOn w:val="Style_4"/>
    <w:link w:val="Style_3_ch"/>
    <w:pPr>
      <w:ind/>
      <w:jc w:val="both"/>
    </w:pPr>
  </w:style>
  <w:style w:styleId="Style_3_ch" w:type="character">
    <w:name w:val="Body Text"/>
    <w:basedOn w:val="Style_4_ch"/>
    <w:link w:val="Style_3"/>
  </w:style>
  <w:style w:styleId="Style_23" w:type="paragraph">
    <w:name w:val="Subtitle"/>
    <w:next w:val="Style_4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basedOn w:val="Style_4"/>
    <w:link w:val="Style_24_ch"/>
    <w:uiPriority w:val="10"/>
    <w:qFormat/>
    <w:pPr>
      <w:ind/>
      <w:jc w:val="center"/>
    </w:pPr>
  </w:style>
  <w:style w:styleId="Style_24_ch" w:type="character">
    <w:name w:val="Title"/>
    <w:basedOn w:val="Style_4_ch"/>
    <w:link w:val="Style_24"/>
  </w:style>
  <w:style w:styleId="Style_25" w:type="paragraph">
    <w:name w:val="heading 4"/>
    <w:next w:val="Style_4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4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paragraph">
    <w:name w:val="Balloon Text"/>
    <w:basedOn w:val="Style_4"/>
    <w:link w:val="Style_27_ch"/>
    <w:rPr>
      <w:rFonts w:ascii="Tahoma" w:hAnsi="Tahoma"/>
      <w:sz w:val="16"/>
    </w:rPr>
  </w:style>
  <w:style w:styleId="Style_27_ch" w:type="character">
    <w:name w:val="Balloon Text"/>
    <w:basedOn w:val="Style_4_ch"/>
    <w:link w:val="Style_27"/>
    <w:rPr>
      <w:rFonts w:ascii="Tahoma" w:hAnsi="Tahoma"/>
      <w:sz w:val="1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2023-04-26T06:52:00Z</dcterms:modified>
</cp:coreProperties>
</file>