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D" w:rsidRDefault="00314B0D" w:rsidP="009E1C5D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314B0D">
        <w:rPr>
          <w:rFonts w:ascii="Times New Roman" w:eastAsia="Calibri" w:hAnsi="Times New Roman" w:cs="Times New Roman (Основной текст"/>
          <w:b/>
          <w:noProof/>
          <w:sz w:val="26"/>
          <w:szCs w:val="24"/>
        </w:rPr>
        <w:drawing>
          <wp:inline distT="0" distB="0" distL="0" distR="0">
            <wp:extent cx="923925" cy="8667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8667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5D" w:rsidRPr="002F68D9" w:rsidRDefault="009E1C5D" w:rsidP="009E1C5D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РОСТОВСКАЯ ОБЛАСТЬ</w:t>
      </w:r>
    </w:p>
    <w:p w:rsidR="009E1C5D" w:rsidRPr="002F68D9" w:rsidRDefault="009E1C5D" w:rsidP="009E1C5D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МУНИЦИПАЛЬНОЕ ОБРАЗОВАНИЕ</w:t>
      </w:r>
    </w:p>
    <w:p w:rsidR="009E1C5D" w:rsidRPr="002F68D9" w:rsidRDefault="009E1C5D" w:rsidP="009E1C5D">
      <w:pPr>
        <w:pBdr>
          <w:bottom w:val="single" w:sz="12" w:space="1" w:color="000000"/>
        </w:pBd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«НИКОЛАЕВСКОЕ СЕЛЬСКОЕ ПОСЕЛЕНИЕ»</w:t>
      </w:r>
    </w:p>
    <w:p w:rsidR="009E1C5D" w:rsidRPr="002F68D9" w:rsidRDefault="009E1C5D" w:rsidP="009E1C5D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СОБРАНИЕ ДЕПУТАТОВ НИКОЛАЕВСКОГО СЕЛЬСКОГО ПОСЕЛЕНИЯ</w:t>
      </w:r>
    </w:p>
    <w:p w:rsidR="009E1C5D" w:rsidRPr="002F68D9" w:rsidRDefault="009E1C5D" w:rsidP="009E1C5D">
      <w:pPr>
        <w:spacing w:after="0"/>
        <w:ind w:firstLine="709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</w:p>
    <w:p w:rsidR="009E1C5D" w:rsidRPr="002F68D9" w:rsidRDefault="009E1C5D" w:rsidP="009E1C5D">
      <w:pPr>
        <w:spacing w:after="0"/>
        <w:ind w:firstLine="709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РЕШЕНИЕ</w:t>
      </w:r>
    </w:p>
    <w:p w:rsidR="009E1C5D" w:rsidRPr="002F68D9" w:rsidRDefault="009E1C5D" w:rsidP="009E1C5D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E1C5D" w:rsidRPr="002F68D9" w:rsidRDefault="009E1C5D" w:rsidP="009E1C5D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</w:t>
      </w:r>
      <w:r w:rsidR="00D0243E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решение Собрания депутатов Николаевского сельского поселения от 27.04.2017 № 47 «</w:t>
      </w:r>
      <w:r w:rsidRPr="009E1C5D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9E1C5D" w:rsidRPr="002F68D9" w:rsidRDefault="009E1C5D" w:rsidP="009E1C5D">
      <w:pPr>
        <w:spacing w:after="0"/>
        <w:ind w:firstLine="709"/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</w:pPr>
    </w:p>
    <w:p w:rsidR="009E1C5D" w:rsidRPr="002F68D9" w:rsidRDefault="009E1C5D" w:rsidP="009E1C5D">
      <w:pPr>
        <w:spacing w:after="0"/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>Принято Собранием депутатов</w:t>
      </w:r>
    </w:p>
    <w:p w:rsidR="009E1C5D" w:rsidRPr="00314B0D" w:rsidRDefault="009E1C5D" w:rsidP="009E1C5D">
      <w:pPr>
        <w:tabs>
          <w:tab w:val="left" w:pos="6521"/>
        </w:tabs>
        <w:spacing w:after="0"/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>Николаевского сельского поселения</w:t>
      </w:r>
      <w:r w:rsidR="00314B0D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 xml:space="preserve">                                  </w:t>
      </w:r>
      <w:r w:rsidR="002136DA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 xml:space="preserve">04 июня </w:t>
      </w:r>
      <w:r w:rsidRPr="00314B0D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 xml:space="preserve"> 2021 г.</w:t>
      </w:r>
    </w:p>
    <w:p w:rsidR="009E1C5D" w:rsidRPr="002F68D9" w:rsidRDefault="009E1C5D" w:rsidP="009E1C5D">
      <w:pPr>
        <w:rPr>
          <w:sz w:val="26"/>
          <w:szCs w:val="26"/>
        </w:rPr>
      </w:pPr>
    </w:p>
    <w:p w:rsidR="009E1C5D" w:rsidRDefault="009E1C5D" w:rsidP="009E1C5D">
      <w:pPr>
        <w:suppressAutoHyphens/>
        <w:spacing w:after="0"/>
        <w:ind w:firstLine="8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03.12.2012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230-ФЗ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Областн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Ростовской области от 12.05.2009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218-ЗС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противодействии коррупции в Ростовской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», </w:t>
      </w:r>
      <w:r w:rsidRPr="00E33A98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</w:t>
      </w:r>
      <w:r>
        <w:rPr>
          <w:rFonts w:ascii="Times New Roman" w:eastAsia="Times New Roman" w:hAnsi="Times New Roman" w:cs="Times New Roman"/>
          <w:sz w:val="26"/>
          <w:szCs w:val="26"/>
        </w:rPr>
        <w:t>30.03.2020</w:t>
      </w:r>
      <w:r w:rsidRPr="00E33A98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6"/>
          <w:szCs w:val="26"/>
        </w:rPr>
        <w:t>Николаев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>ского сельского</w:t>
      </w:r>
      <w:proofErr w:type="gramEnd"/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</w:p>
    <w:p w:rsidR="00D0243E" w:rsidRPr="002F68D9" w:rsidRDefault="00D0243E" w:rsidP="009E1C5D">
      <w:pPr>
        <w:suppressAutoHyphens/>
        <w:spacing w:after="0"/>
        <w:ind w:firstLine="8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C5D" w:rsidRDefault="009E1C5D" w:rsidP="009E1C5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D0243E" w:rsidRPr="002F68D9" w:rsidRDefault="00D0243E" w:rsidP="009E1C5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1C5D" w:rsidRPr="00D0243E" w:rsidRDefault="009E1C5D" w:rsidP="00D0243E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Внести в </w:t>
      </w:r>
      <w:r w:rsidR="00D024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подпункт 3.4 пункта 3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приложени</w:t>
      </w:r>
      <w:r w:rsidR="00D024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решению Собрания депутатов Николаевского сельского поселения от 27.04.2017 № 47 «</w:t>
      </w:r>
      <w:r w:rsidRPr="009E1C5D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 редакции решения Собрания депутатов Николаевского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от 30.03.2020 №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187) </w:t>
      </w:r>
      <w:r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изменени</w:t>
      </w:r>
      <w:r w:rsidR="00D024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е, дополнив его </w:t>
      </w:r>
      <w:r w:rsid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после слов «</w:t>
      </w:r>
      <w:r w:rsidR="007C0A5D" w:rsidRP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паев в уставных (складочных) капиталах организаций</w:t>
      </w:r>
      <w:r w:rsid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 словами «</w:t>
      </w:r>
      <w:r w:rsidR="007C0A5D" w:rsidRP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цифровых финансовых активов, цифровой валюты</w:t>
      </w:r>
      <w:proofErr w:type="gramStart"/>
      <w:r w:rsidR="007C0A5D" w:rsidRP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proofErr w:type="gramEnd"/>
      <w:r w:rsidR="00D0243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9E1C5D" w:rsidRPr="002F68D9" w:rsidRDefault="00D0243E" w:rsidP="009E1C5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E1C5D" w:rsidRPr="002F68D9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</w:t>
      </w:r>
      <w:r w:rsidR="009E1C5D"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(обнародования)</w:t>
      </w:r>
      <w:r w:rsidR="009E1C5D" w:rsidRPr="002F68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1C5D" w:rsidRPr="002F68D9" w:rsidRDefault="009E1C5D" w:rsidP="00D0243E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C5D" w:rsidRPr="002F68D9" w:rsidRDefault="009E1C5D" w:rsidP="009E1C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68D9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2136DA" w:rsidRDefault="009E1C5D" w:rsidP="00D0243E">
      <w:pPr>
        <w:tabs>
          <w:tab w:val="left" w:pos="779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F68D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Николаев</w:t>
      </w:r>
      <w:r w:rsidRPr="002F68D9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А.П. Петрусь</w:t>
      </w:r>
    </w:p>
    <w:p w:rsidR="002136DA" w:rsidRDefault="002136DA" w:rsidP="00213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Николаевка</w:t>
      </w:r>
    </w:p>
    <w:p w:rsidR="002136DA" w:rsidRDefault="002136DA" w:rsidP="00213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</w:t>
      </w:r>
    </w:p>
    <w:p w:rsidR="009642F6" w:rsidRPr="002136DA" w:rsidRDefault="002136DA" w:rsidP="002136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230</w:t>
      </w:r>
    </w:p>
    <w:sectPr w:rsidR="009642F6" w:rsidRPr="002136DA" w:rsidSect="006278C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95" w:rsidRDefault="00535695" w:rsidP="00AD0867">
      <w:pPr>
        <w:spacing w:after="0" w:line="240" w:lineRule="auto"/>
      </w:pPr>
      <w:r>
        <w:separator/>
      </w:r>
    </w:p>
  </w:endnote>
  <w:endnote w:type="continuationSeparator" w:id="1">
    <w:p w:rsidR="00535695" w:rsidRDefault="00535695" w:rsidP="00AD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95" w:rsidRDefault="00535695" w:rsidP="00AD0867">
      <w:pPr>
        <w:spacing w:after="0" w:line="240" w:lineRule="auto"/>
      </w:pPr>
      <w:r>
        <w:separator/>
      </w:r>
    </w:p>
  </w:footnote>
  <w:footnote w:type="continuationSeparator" w:id="1">
    <w:p w:rsidR="00535695" w:rsidRDefault="00535695" w:rsidP="00AD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84079842"/>
      <w:docPartObj>
        <w:docPartGallery w:val="Page Numbers (Top of Page)"/>
        <w:docPartUnique/>
      </w:docPartObj>
    </w:sdtPr>
    <w:sdtContent>
      <w:p w:rsidR="006278CE" w:rsidRDefault="001A4FC2" w:rsidP="00E023C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0243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278CE" w:rsidRDefault="002136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73544369"/>
      <w:docPartObj>
        <w:docPartGallery w:val="Page Numbers (Top of Page)"/>
        <w:docPartUnique/>
      </w:docPartObj>
    </w:sdtPr>
    <w:sdtContent>
      <w:p w:rsidR="006278CE" w:rsidRDefault="001A4FC2" w:rsidP="00E023C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0243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136D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6278CE" w:rsidRDefault="002136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C5D"/>
    <w:rsid w:val="000548B9"/>
    <w:rsid w:val="001A4FC2"/>
    <w:rsid w:val="001D082D"/>
    <w:rsid w:val="002136DA"/>
    <w:rsid w:val="00314B0D"/>
    <w:rsid w:val="00535695"/>
    <w:rsid w:val="007C0A5D"/>
    <w:rsid w:val="009642F6"/>
    <w:rsid w:val="0098003B"/>
    <w:rsid w:val="009E1C5D"/>
    <w:rsid w:val="00AD0867"/>
    <w:rsid w:val="00D0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5D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1C5D"/>
  </w:style>
  <w:style w:type="paragraph" w:styleId="a3">
    <w:name w:val="header"/>
    <w:basedOn w:val="a"/>
    <w:link w:val="a4"/>
    <w:uiPriority w:val="99"/>
    <w:unhideWhenUsed/>
    <w:rsid w:val="009E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5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page number"/>
    <w:basedOn w:val="a0"/>
    <w:uiPriority w:val="99"/>
    <w:semiHidden/>
    <w:unhideWhenUsed/>
    <w:rsid w:val="009E1C5D"/>
  </w:style>
  <w:style w:type="paragraph" w:styleId="a6">
    <w:name w:val="Balloon Text"/>
    <w:basedOn w:val="a"/>
    <w:link w:val="a7"/>
    <w:uiPriority w:val="99"/>
    <w:semiHidden/>
    <w:unhideWhenUsed/>
    <w:rsid w:val="0031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B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4</cp:revision>
  <cp:lastPrinted>2021-06-04T10:49:00Z</cp:lastPrinted>
  <dcterms:created xsi:type="dcterms:W3CDTF">2021-05-04T07:32:00Z</dcterms:created>
  <dcterms:modified xsi:type="dcterms:W3CDTF">2021-06-04T10:50:00Z</dcterms:modified>
</cp:coreProperties>
</file>