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939" w:val="left"/>
          <w:tab w:leader="none" w:pos="5028" w:val="center"/>
        </w:tabs>
        <w:ind/>
        <w:jc w:val="center"/>
        <w:rPr>
          <w:sz w:val="28"/>
        </w:rPr>
      </w:pPr>
      <w:r>
        <w:drawing>
          <wp:inline>
            <wp:extent cx="784225" cy="8350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84225" cy="835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РОССИЙСКАЯ  ФЕДЕРАЦИЯ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 РОСТОВСКАЯ ОБЛАСТЬ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АДМИНИСТРАЦИЯ НИКОЛАЕВСКОГО СЕЛЬСКОГО ПОСЕЛЕНИЯ</w:t>
      </w:r>
    </w:p>
    <w:p w14:paraId="06000000">
      <w:pPr>
        <w:ind/>
        <w:jc w:val="center"/>
        <w:rPr>
          <w:sz w:val="28"/>
        </w:rPr>
      </w:pPr>
    </w:p>
    <w:p w14:paraId="07000000">
      <w:pPr>
        <w:pStyle w:val="Style_1"/>
        <w:spacing w:line="100" w:lineRule="atLeast"/>
        <w:ind/>
        <w:jc w:val="center"/>
        <w:rPr>
          <w:b w:val="1"/>
        </w:rPr>
      </w:pPr>
    </w:p>
    <w:p w14:paraId="08000000">
      <w:pPr>
        <w:pStyle w:val="Style_1"/>
        <w:spacing w:line="100" w:lineRule="atLeast"/>
        <w:ind/>
        <w:jc w:val="center"/>
        <w:rPr>
          <w:b w:val="1"/>
        </w:rPr>
      </w:pPr>
      <w:r>
        <w:rPr>
          <w:b w:val="1"/>
        </w:rPr>
        <w:t>РАСПОРЯЖЕНИЕ</w:t>
      </w:r>
    </w:p>
    <w:p w14:paraId="09000000">
      <w:pPr>
        <w:pStyle w:val="Style_1"/>
        <w:spacing w:line="100" w:lineRule="atLeast"/>
        <w:ind/>
        <w:jc w:val="center"/>
        <w:rPr>
          <w:sz w:val="24"/>
        </w:rPr>
      </w:pPr>
      <w:r>
        <w:t xml:space="preserve">с. </w:t>
      </w:r>
      <w:r>
        <w:t>Николаевка</w:t>
      </w:r>
    </w:p>
    <w:p w14:paraId="0A000000">
      <w:pPr>
        <w:pStyle w:val="Style_1"/>
        <w:spacing w:line="100" w:lineRule="atLeast"/>
        <w:ind/>
        <w:jc w:val="center"/>
      </w:pPr>
    </w:p>
    <w:p w14:paraId="0B000000">
      <w:pPr>
        <w:ind w:firstLine="567" w:left="0"/>
        <w:rPr>
          <w:sz w:val="28"/>
        </w:rPr>
      </w:pPr>
      <w:r>
        <w:rPr>
          <w:sz w:val="28"/>
        </w:rPr>
        <w:t xml:space="preserve">«14 </w:t>
      </w:r>
      <w:r>
        <w:rPr>
          <w:sz w:val="28"/>
        </w:rPr>
        <w:t>» июня</w:t>
      </w:r>
      <w:r>
        <w:rPr>
          <w:sz w:val="28"/>
        </w:rPr>
        <w:t xml:space="preserve"> 2023</w:t>
      </w:r>
      <w:r>
        <w:rPr>
          <w:sz w:val="28"/>
        </w:rPr>
        <w:t xml:space="preserve">г.                                                                          </w:t>
      </w:r>
      <w:r>
        <w:rPr>
          <w:sz w:val="28"/>
        </w:rPr>
        <w:t xml:space="preserve"> № 43р</w:t>
      </w:r>
    </w:p>
    <w:p w14:paraId="0C000000">
      <w:pPr>
        <w:rPr>
          <w:sz w:val="28"/>
        </w:rPr>
      </w:pPr>
      <w:r>
        <w:rPr>
          <w:sz w:val="28"/>
        </w:rPr>
        <w:t>«О</w:t>
      </w:r>
      <w:r>
        <w:rPr>
          <w:sz w:val="28"/>
        </w:rPr>
        <w:t xml:space="preserve"> внесении изменений</w:t>
      </w:r>
    </w:p>
    <w:p w14:paraId="0D000000">
      <w:pPr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учетн</w:t>
      </w:r>
      <w:r>
        <w:rPr>
          <w:sz w:val="28"/>
        </w:rPr>
        <w:t>ую</w:t>
      </w:r>
      <w:r>
        <w:rPr>
          <w:sz w:val="28"/>
        </w:rPr>
        <w:t xml:space="preserve"> политик</w:t>
      </w:r>
      <w:r>
        <w:rPr>
          <w:sz w:val="28"/>
        </w:rPr>
        <w:t>у</w:t>
      </w:r>
      <w:r>
        <w:rPr>
          <w:sz w:val="28"/>
        </w:rPr>
        <w:t>»</w:t>
      </w:r>
    </w:p>
    <w:p w14:paraId="0E000000">
      <w:pPr>
        <w:ind w:firstLine="567" w:left="0"/>
        <w:jc w:val="both"/>
        <w:rPr>
          <w:b w:val="1"/>
          <w:sz w:val="28"/>
        </w:rPr>
      </w:pPr>
    </w:p>
    <w:p w14:paraId="0F000000">
      <w:pPr>
        <w:tabs>
          <w:tab w:leader="none" w:pos="0" w:val="left"/>
          <w:tab w:leader="none" w:pos="142" w:val="left"/>
        </w:tabs>
        <w:spacing w:line="276" w:lineRule="auto"/>
        <w:ind w:firstLine="284" w:left="0"/>
        <w:jc w:val="both"/>
        <w:rPr>
          <w:sz w:val="28"/>
        </w:rPr>
      </w:pPr>
      <w:r>
        <w:rPr>
          <w:sz w:val="28"/>
        </w:rPr>
        <w:t xml:space="preserve">В соответствии с Приказом </w:t>
      </w:r>
      <w:r>
        <w:rPr>
          <w:sz w:val="28"/>
        </w:rPr>
        <w:t>Мин</w:t>
      </w:r>
      <w:r>
        <w:rPr>
          <w:sz w:val="28"/>
        </w:rPr>
        <w:t>истерства Т</w:t>
      </w:r>
      <w:r>
        <w:rPr>
          <w:sz w:val="28"/>
        </w:rPr>
        <w:t>ранс</w:t>
      </w:r>
      <w:r>
        <w:rPr>
          <w:sz w:val="28"/>
        </w:rPr>
        <w:t>порта</w:t>
      </w:r>
      <w:r>
        <w:rPr>
          <w:sz w:val="28"/>
        </w:rPr>
        <w:t xml:space="preserve"> Росси</w:t>
      </w:r>
      <w:r>
        <w:rPr>
          <w:sz w:val="28"/>
        </w:rPr>
        <w:t>йской Федер</w:t>
      </w:r>
      <w:r>
        <w:rPr>
          <w:sz w:val="28"/>
        </w:rPr>
        <w:t>а</w:t>
      </w:r>
      <w:r>
        <w:rPr>
          <w:sz w:val="28"/>
        </w:rPr>
        <w:t>ции от 28</w:t>
      </w:r>
      <w:r>
        <w:rPr>
          <w:sz w:val="28"/>
        </w:rPr>
        <w:t>.09.202</w:t>
      </w:r>
      <w:r>
        <w:rPr>
          <w:sz w:val="28"/>
        </w:rPr>
        <w:t>2</w:t>
      </w:r>
      <w:r>
        <w:rPr>
          <w:sz w:val="28"/>
        </w:rPr>
        <w:t xml:space="preserve"> № 3</w:t>
      </w:r>
      <w:r>
        <w:rPr>
          <w:sz w:val="28"/>
        </w:rPr>
        <w:t>90 «Об утверждении состава сведений, указанных в части 3 статьи 6 Федерального закона от 8 ноября 2007г. № 259-ФЗ «Устав автом</w:t>
      </w:r>
      <w:r>
        <w:rPr>
          <w:sz w:val="28"/>
        </w:rPr>
        <w:t>о</w:t>
      </w:r>
      <w:r>
        <w:rPr>
          <w:sz w:val="28"/>
        </w:rPr>
        <w:t>бильного транспорта и городского наземного электрического транспорта», и порядка оформления или формирования путевого листа»</w:t>
      </w:r>
    </w:p>
    <w:p w14:paraId="10000000">
      <w:pPr>
        <w:ind w:firstLine="567" w:left="0"/>
        <w:jc w:val="both"/>
        <w:rPr>
          <w:sz w:val="28"/>
        </w:rPr>
      </w:pPr>
    </w:p>
    <w:p w14:paraId="11000000">
      <w:pPr>
        <w:widowControl w:val="0"/>
        <w:numPr>
          <w:ilvl w:val="0"/>
          <w:numId w:val="1"/>
        </w:numPr>
        <w:tabs>
          <w:tab w:leader="none" w:pos="142" w:val="left"/>
          <w:tab w:leader="none" w:pos="284" w:val="left"/>
          <w:tab w:leader="none" w:pos="851" w:val="left"/>
        </w:tabs>
        <w:spacing w:line="276" w:lineRule="auto"/>
        <w:ind w:firstLine="360" w:left="0"/>
        <w:contextualSpacing w:val="1"/>
        <w:jc w:val="both"/>
        <w:rPr>
          <w:sz w:val="28"/>
        </w:rPr>
      </w:pPr>
      <w:r>
        <w:rPr>
          <w:sz w:val="28"/>
        </w:rPr>
        <w:t>Внести изменения в распоряжение от 30.12.2019г. № 119 «Об утверждении учетной политики для целей бюджетного уче</w:t>
      </w:r>
      <w:r>
        <w:rPr>
          <w:sz w:val="28"/>
        </w:rPr>
        <w:t>та»:</w:t>
      </w:r>
    </w:p>
    <w:p w14:paraId="12000000">
      <w:pPr>
        <w:widowControl w:val="0"/>
        <w:tabs>
          <w:tab w:leader="none" w:pos="0" w:val="left"/>
          <w:tab w:leader="none" w:pos="142" w:val="left"/>
          <w:tab w:leader="none" w:pos="851" w:val="left"/>
        </w:tabs>
        <w:spacing w:line="276" w:lineRule="auto"/>
        <w:ind w:firstLine="360" w:left="0"/>
        <w:contextualSpacing w:val="1"/>
        <w:jc w:val="both"/>
        <w:rPr>
          <w:sz w:val="28"/>
        </w:rPr>
      </w:pPr>
      <w:r>
        <w:rPr>
          <w:sz w:val="28"/>
        </w:rPr>
        <w:t>1.1</w:t>
      </w:r>
      <w:r>
        <w:rPr>
          <w:sz w:val="28"/>
        </w:rPr>
        <w:t xml:space="preserve"> </w:t>
      </w:r>
      <w:r>
        <w:rPr>
          <w:sz w:val="28"/>
        </w:rPr>
        <w:t>приложение</w:t>
      </w:r>
      <w:r>
        <w:rPr>
          <w:sz w:val="28"/>
        </w:rPr>
        <w:t xml:space="preserve"> № 5.3</w:t>
      </w:r>
      <w:r>
        <w:rPr>
          <w:sz w:val="28"/>
        </w:rPr>
        <w:t xml:space="preserve"> </w:t>
      </w:r>
      <w:r>
        <w:rPr>
          <w:sz w:val="28"/>
        </w:rPr>
        <w:t>«Перечень форм прочей учетной документации (самостоятельно разработанных)</w:t>
      </w:r>
      <w:r>
        <w:rPr>
          <w:sz w:val="28"/>
        </w:rPr>
        <w:t xml:space="preserve"> </w:t>
      </w:r>
      <w:r>
        <w:rPr>
          <w:sz w:val="28"/>
        </w:rPr>
        <w:t>изложить в новой редакции - путевой лист легкового автомобиля, согласно приложения.</w:t>
      </w:r>
    </w:p>
    <w:p w14:paraId="13000000">
      <w:pPr>
        <w:widowControl w:val="0"/>
        <w:numPr>
          <w:ilvl w:val="0"/>
          <w:numId w:val="1"/>
        </w:numPr>
        <w:tabs>
          <w:tab w:leader="none" w:pos="142" w:val="left"/>
          <w:tab w:leader="none" w:pos="284" w:val="left"/>
          <w:tab w:leader="none" w:pos="851" w:val="left"/>
        </w:tabs>
        <w:spacing w:line="276" w:lineRule="auto"/>
        <w:ind w:firstLine="360" w:left="0"/>
        <w:contextualSpacing w:val="1"/>
        <w:jc w:val="both"/>
        <w:rPr>
          <w:sz w:val="28"/>
        </w:rPr>
      </w:pPr>
      <w:r>
        <w:rPr>
          <w:sz w:val="28"/>
        </w:rPr>
        <w:t>Настоящее распоряжение вступает в силу с момента его подписания и распространяется на правоотношения, возникшие с 1 марта 2023 года.</w:t>
      </w:r>
    </w:p>
    <w:p w14:paraId="14000000">
      <w:pPr>
        <w:widowControl w:val="0"/>
        <w:numPr>
          <w:ilvl w:val="0"/>
          <w:numId w:val="1"/>
        </w:numPr>
        <w:tabs>
          <w:tab w:leader="none" w:pos="142" w:val="left"/>
          <w:tab w:leader="none" w:pos="284" w:val="left"/>
          <w:tab w:leader="none" w:pos="851" w:val="left"/>
        </w:tabs>
        <w:spacing w:line="276" w:lineRule="auto"/>
        <w:ind w:firstLine="360" w:left="0"/>
        <w:contextualSpacing w:val="1"/>
        <w:jc w:val="both"/>
        <w:rPr>
          <w:sz w:val="28"/>
        </w:rPr>
      </w:pPr>
      <w:r>
        <w:rPr>
          <w:sz w:val="28"/>
        </w:rPr>
        <w:t>Контроль за исполнением оставляю за собой.</w:t>
      </w:r>
    </w:p>
    <w:p w14:paraId="15000000">
      <w:pPr>
        <w:ind w:firstLine="567" w:left="0"/>
        <w:rPr>
          <w:sz w:val="28"/>
        </w:rPr>
      </w:pPr>
    </w:p>
    <w:p w14:paraId="16000000">
      <w:pPr>
        <w:ind w:firstLine="567" w:left="0"/>
        <w:rPr>
          <w:sz w:val="28"/>
        </w:rPr>
      </w:pPr>
    </w:p>
    <w:p w14:paraId="17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18000000">
      <w:pPr>
        <w:rPr>
          <w:sz w:val="28"/>
        </w:rPr>
      </w:pPr>
      <w:r>
        <w:rPr>
          <w:sz w:val="28"/>
        </w:rPr>
        <w:t>Николаевского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Е.П. Ковалева</w:t>
      </w:r>
      <w:r>
        <w:rPr>
          <w:sz w:val="28"/>
        </w:rPr>
        <w:t xml:space="preserve"> </w:t>
      </w:r>
    </w:p>
    <w:sectPr>
      <w:pgSz w:h="16837" w:orient="portrait" w:w="11905"/>
      <w:pgMar w:bottom="1134" w:footer="720" w:gutter="0" w:header="720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WW-Absatz-Standardschriftart1"/>
    <w:link w:val="Style_4_ch"/>
  </w:style>
  <w:style w:styleId="Style_4_ch" w:type="character">
    <w:name w:val="WW-Absatz-Standardschriftart1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Название1"/>
    <w:basedOn w:val="Style_2"/>
    <w:link w:val="Style_9_ch"/>
    <w:pPr>
      <w:spacing w:after="120" w:before="120"/>
      <w:ind/>
    </w:pPr>
    <w:rPr>
      <w:i w:val="1"/>
    </w:rPr>
  </w:style>
  <w:style w:styleId="Style_9_ch" w:type="character">
    <w:name w:val="Название1"/>
    <w:basedOn w:val="Style_2_ch"/>
    <w:link w:val="Style_9"/>
    <w:rPr>
      <w:i w:val="1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Balloon Text"/>
    <w:basedOn w:val="Style_2"/>
    <w:link w:val="Style_11_ch"/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Указатель1"/>
    <w:basedOn w:val="Style_2"/>
    <w:link w:val="Style_12_ch"/>
  </w:style>
  <w:style w:styleId="Style_12_ch" w:type="character">
    <w:name w:val="Указатель1"/>
    <w:basedOn w:val="Style_2_ch"/>
    <w:link w:val="Style_12"/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WW-Absatz-Standardschriftart11"/>
    <w:link w:val="Style_14_ch"/>
  </w:style>
  <w:style w:styleId="Style_14_ch" w:type="character">
    <w:name w:val="WW-Absatz-Standardschriftart11"/>
    <w:link w:val="Style_14"/>
  </w:style>
  <w:style w:styleId="Style_15" w:type="paragraph">
    <w:name w:val="WW-Absatz-Standardschriftart"/>
    <w:link w:val="Style_15_ch"/>
  </w:style>
  <w:style w:styleId="Style_15_ch" w:type="character">
    <w:name w:val="WW-Absatz-Standardschriftart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5"/>
    <w:next w:val="Style_2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Body Text Indent"/>
    <w:basedOn w:val="Style_2"/>
    <w:link w:val="Style_18_ch"/>
    <w:pPr>
      <w:ind w:firstLine="567" w:left="0"/>
      <w:jc w:val="center"/>
    </w:pPr>
    <w:rPr>
      <w:sz w:val="28"/>
    </w:rPr>
  </w:style>
  <w:style w:styleId="Style_18_ch" w:type="character">
    <w:name w:val="Body Text Indent"/>
    <w:basedOn w:val="Style_2_ch"/>
    <w:link w:val="Style_18"/>
    <w:rPr>
      <w:sz w:val="28"/>
    </w:rPr>
  </w:style>
  <w:style w:styleId="Style_19" w:type="paragraph">
    <w:name w:val="heading 1"/>
    <w:basedOn w:val="Style_2"/>
    <w:next w:val="Style_2"/>
    <w:link w:val="Style_19_ch"/>
    <w:uiPriority w:val="9"/>
    <w:qFormat/>
    <w:pPr>
      <w:keepNext w:val="1"/>
      <w:ind/>
      <w:jc w:val="center"/>
      <w:outlineLvl w:val="0"/>
    </w:pPr>
    <w:rPr>
      <w:b w:val="1"/>
      <w:sz w:val="24"/>
    </w:rPr>
  </w:style>
  <w:style w:styleId="Style_19_ch" w:type="character">
    <w:name w:val="heading 1"/>
    <w:basedOn w:val="Style_2_ch"/>
    <w:link w:val="Style_19"/>
    <w:rPr>
      <w:b w:val="1"/>
      <w:sz w:val="24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Absatz-Standardschriftart"/>
    <w:link w:val="Style_22_ch"/>
  </w:style>
  <w:style w:styleId="Style_22_ch" w:type="character">
    <w:name w:val="Absatz-Standardschriftart"/>
    <w:link w:val="Style_22"/>
  </w:style>
  <w:style w:styleId="Style_23" w:type="paragraph">
    <w:name w:val="List"/>
    <w:basedOn w:val="Style_1"/>
    <w:link w:val="Style_23_ch"/>
  </w:style>
  <w:style w:styleId="Style_23_ch" w:type="character">
    <w:name w:val="List"/>
    <w:basedOn w:val="Style_1_ch"/>
    <w:link w:val="Style_23"/>
  </w:style>
  <w:style w:styleId="Style_24" w:type="paragraph">
    <w:name w:val="toc 1"/>
    <w:next w:val="Style_2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2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2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2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2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basedOn w:val="Style_2"/>
    <w:next w:val="Style_1"/>
    <w:link w:val="Style_30_ch"/>
    <w:uiPriority w:val="10"/>
    <w:qFormat/>
    <w:pPr>
      <w:keepNext w:val="1"/>
      <w:spacing w:after="120" w:before="240"/>
      <w:ind/>
    </w:pPr>
    <w:rPr>
      <w:sz w:val="28"/>
    </w:rPr>
  </w:style>
  <w:style w:styleId="Style_30_ch" w:type="character">
    <w:name w:val="Title"/>
    <w:basedOn w:val="Style_2_ch"/>
    <w:link w:val="Style_30"/>
    <w:rPr>
      <w:sz w:val="28"/>
    </w:rPr>
  </w:style>
  <w:style w:styleId="Style_31" w:type="paragraph">
    <w:name w:val="heading 4"/>
    <w:next w:val="Style_2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1" w:type="paragraph">
    <w:name w:val="Body Text"/>
    <w:basedOn w:val="Style_2"/>
    <w:link w:val="Style_1_ch"/>
    <w:pPr>
      <w:spacing w:line="360" w:lineRule="auto"/>
      <w:ind/>
      <w:jc w:val="both"/>
    </w:pPr>
    <w:rPr>
      <w:sz w:val="28"/>
    </w:rPr>
  </w:style>
  <w:style w:styleId="Style_1_ch" w:type="character">
    <w:name w:val="Body Text"/>
    <w:basedOn w:val="Style_2_ch"/>
    <w:link w:val="Style_1"/>
    <w:rPr>
      <w:sz w:val="28"/>
    </w:rPr>
  </w:style>
  <w:style w:styleId="Style_32" w:type="paragraph">
    <w:name w:val="heading 2"/>
    <w:basedOn w:val="Style_2"/>
    <w:next w:val="Style_2"/>
    <w:link w:val="Style_32_ch"/>
    <w:uiPriority w:val="9"/>
    <w:qFormat/>
    <w:pPr>
      <w:keepNext w:val="1"/>
      <w:ind/>
      <w:jc w:val="right"/>
      <w:outlineLvl w:val="1"/>
    </w:pPr>
    <w:rPr>
      <w:b w:val="1"/>
      <w:i w:val="1"/>
      <w:sz w:val="24"/>
      <w:u w:color="000000" w:val="single"/>
    </w:rPr>
  </w:style>
  <w:style w:styleId="Style_32_ch" w:type="character">
    <w:name w:val="heading 2"/>
    <w:basedOn w:val="Style_2_ch"/>
    <w:link w:val="Style_32"/>
    <w:rPr>
      <w:b w:val="1"/>
      <w:i w:val="1"/>
      <w:sz w:val="24"/>
      <w:u w:color="000000" w:val="single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3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2023-06-14T06:09:31Z</dcterms:modified>
</cp:coreProperties>
</file>