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ind w:right="-2"/>
        <w:jc w:val="center"/>
        <w:rPr>
          <w:b w:val="1"/>
          <w:sz w:val="28"/>
        </w:rPr>
      </w:pPr>
      <w:bookmarkStart w:id="1" w:name="_GoBack"/>
      <w:bookmarkEnd w:id="1"/>
      <w:r>
        <w:rPr>
          <w:b w:val="1"/>
          <w:sz w:val="28"/>
        </w:rPr>
        <w:drawing>
          <wp:inline>
            <wp:extent cx="781050" cy="838200"/>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781050" cy="838200"/>
                    </a:xfrm>
                    <a:prstGeom prst="rect"/>
                  </pic:spPr>
                </pic:pic>
              </a:graphicData>
            </a:graphic>
          </wp:inline>
        </w:drawing>
      </w:r>
    </w:p>
    <w:p w14:paraId="06000000">
      <w:pPr>
        <w:ind w:right="-2"/>
        <w:jc w:val="center"/>
        <w:rPr>
          <w:b w:val="1"/>
          <w:sz w:val="28"/>
        </w:rPr>
      </w:pPr>
      <w:r>
        <w:rPr>
          <w:b w:val="1"/>
          <w:sz w:val="28"/>
        </w:rPr>
        <w:t>РОСТОВСКАЯ ОБЛАСТЬ</w:t>
      </w:r>
    </w:p>
    <w:p w14:paraId="07000000">
      <w:pPr>
        <w:ind w:right="-2"/>
        <w:jc w:val="center"/>
        <w:rPr>
          <w:b w:val="1"/>
          <w:sz w:val="28"/>
        </w:rPr>
      </w:pPr>
      <w:r>
        <w:rPr>
          <w:b w:val="1"/>
          <w:sz w:val="28"/>
        </w:rPr>
        <w:t>МУНИЦИПАЛЬНОЕ ОБРАЗОВАНИЕ</w:t>
      </w:r>
    </w:p>
    <w:p w14:paraId="08000000">
      <w:pPr>
        <w:ind w:right="-2"/>
        <w:jc w:val="center"/>
        <w:rPr>
          <w:b w:val="1"/>
          <w:sz w:val="28"/>
        </w:rPr>
      </w:pPr>
      <w:r>
        <w:rPr>
          <w:b w:val="1"/>
          <w:sz w:val="28"/>
        </w:rPr>
        <w:t>«НИКОЛАЕВСКОЕ СЕЛЬСКОЕ ПОСЕЛЕНИЕ»</w:t>
      </w:r>
    </w:p>
    <w:p w14:paraId="09000000">
      <w:pPr>
        <w:ind w:right="-2"/>
        <w:jc w:val="center"/>
        <w:rPr>
          <w:b w:val="1"/>
          <w:sz w:val="28"/>
        </w:rPr>
      </w:pPr>
      <w:r>
        <w:rPr>
          <w:b w:val="1"/>
          <w:sz w:val="28"/>
        </w:rPr>
        <w:t>СОБРАНИЕ ДЕПУТАТОВ НИКОЛАЕВСКОГО СЕЛЬСКОГО ПОСЕЛЕНИЯ</w:t>
      </w:r>
    </w:p>
    <w:p w14:paraId="0A000000">
      <w:pPr>
        <w:widowControl w:val="0"/>
        <w:ind/>
        <w:jc w:val="center"/>
        <w:rPr>
          <w:b w:val="1"/>
          <w:sz w:val="28"/>
        </w:rPr>
      </w:pPr>
    </w:p>
    <w:p w14:paraId="0B000000">
      <w:pPr>
        <w:widowControl w:val="0"/>
        <w:ind/>
        <w:jc w:val="center"/>
        <w:rPr>
          <w:b w:val="1"/>
          <w:spacing w:val="60"/>
          <w:sz w:val="28"/>
        </w:rPr>
      </w:pPr>
      <w:r>
        <w:rPr>
          <w:b w:val="1"/>
          <w:spacing w:val="60"/>
          <w:sz w:val="28"/>
        </w:rPr>
        <w:t>РЕШЕНИЕ</w:t>
      </w:r>
    </w:p>
    <w:p w14:paraId="0C000000">
      <w:pPr>
        <w:widowControl w:val="0"/>
        <w:ind/>
        <w:jc w:val="center"/>
        <w:rPr>
          <w:sz w:val="28"/>
        </w:rPr>
      </w:pPr>
    </w:p>
    <w:p w14:paraId="0D000000">
      <w:pPr>
        <w:pStyle w:val="Style_3"/>
        <w:widowControl w:val="0"/>
        <w:ind w:right="0"/>
        <w:jc w:val="center"/>
      </w:pPr>
      <w:r>
        <w:t>О проекте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tbl>
      <w:tblPr>
        <w:tblStyle w:val="Style_4"/>
        <w:tblLayout w:type="fixed"/>
      </w:tblPr>
      <w:tblGrid>
        <w:gridCol w:w="3137"/>
        <w:gridCol w:w="2782"/>
        <w:gridCol w:w="3436"/>
      </w:tblGrid>
      <w:tr>
        <w:tc>
          <w:tcPr>
            <w:tcW w:type="dxa" w:w="3137"/>
          </w:tcPr>
          <w:p w14:paraId="0E000000">
            <w:pPr>
              <w:widowControl w:val="0"/>
              <w:ind/>
              <w:jc w:val="center"/>
              <w:rPr>
                <w:sz w:val="28"/>
              </w:rPr>
            </w:pPr>
          </w:p>
          <w:p w14:paraId="0F000000">
            <w:pPr>
              <w:widowControl w:val="0"/>
              <w:ind/>
              <w:jc w:val="center"/>
              <w:rPr>
                <w:sz w:val="28"/>
              </w:rPr>
            </w:pPr>
            <w:r>
              <w:rPr>
                <w:sz w:val="28"/>
              </w:rPr>
              <w:t>Принято</w:t>
            </w:r>
            <w:r>
              <w:rPr>
                <w:sz w:val="28"/>
              </w:rPr>
              <w:t xml:space="preserve">   </w:t>
            </w:r>
            <w:r>
              <w:rPr>
                <w:sz w:val="28"/>
              </w:rPr>
              <w:t xml:space="preserve">Собранием </w:t>
            </w:r>
            <w:r>
              <w:rPr>
                <w:sz w:val="28"/>
              </w:rPr>
              <w:t xml:space="preserve">   </w:t>
            </w:r>
            <w:r>
              <w:rPr>
                <w:sz w:val="28"/>
              </w:rPr>
              <w:t>депутатов</w:t>
            </w:r>
          </w:p>
        </w:tc>
        <w:tc>
          <w:tcPr>
            <w:tcW w:type="dxa" w:w="2782"/>
          </w:tcPr>
          <w:p w14:paraId="10000000">
            <w:pPr>
              <w:widowControl w:val="0"/>
              <w:ind/>
              <w:jc w:val="center"/>
              <w:rPr>
                <w:sz w:val="28"/>
              </w:rPr>
            </w:pPr>
          </w:p>
        </w:tc>
        <w:tc>
          <w:tcPr>
            <w:tcW w:type="dxa" w:w="3436"/>
          </w:tcPr>
          <w:p w14:paraId="11000000">
            <w:pPr>
              <w:widowControl w:val="0"/>
              <w:ind/>
              <w:jc w:val="center"/>
              <w:rPr>
                <w:sz w:val="28"/>
              </w:rPr>
            </w:pPr>
          </w:p>
          <w:p w14:paraId="12000000">
            <w:pPr>
              <w:widowControl w:val="0"/>
              <w:ind/>
              <w:jc w:val="center"/>
              <w:rPr>
                <w:sz w:val="28"/>
              </w:rPr>
            </w:pPr>
          </w:p>
          <w:p w14:paraId="13000000">
            <w:pPr>
              <w:widowControl w:val="0"/>
              <w:ind/>
              <w:jc w:val="center"/>
              <w:rPr>
                <w:sz w:val="28"/>
              </w:rPr>
            </w:pPr>
            <w:r>
              <w:rPr>
                <w:sz w:val="28"/>
              </w:rPr>
              <w:t>28 апреля 2023 года</w:t>
            </w:r>
          </w:p>
        </w:tc>
      </w:tr>
    </w:tbl>
    <w:p w14:paraId="14000000">
      <w:pPr>
        <w:widowControl w:val="0"/>
        <w:ind/>
        <w:rPr>
          <w:sz w:val="28"/>
        </w:rPr>
      </w:pPr>
    </w:p>
    <w:p w14:paraId="15000000">
      <w:pPr>
        <w:widowControl w:val="0"/>
        <w:ind w:firstLine="0" w:left="0"/>
        <w:rPr>
          <w:sz w:val="28"/>
        </w:rPr>
      </w:pPr>
      <w:r>
        <w:rPr>
          <w:sz w:val="28"/>
        </w:rPr>
        <w:t xml:space="preserve">          </w:t>
      </w:r>
      <w:r>
        <w:rPr>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w:t>
      </w:r>
      <w:r>
        <w:rPr>
          <w:sz w:val="28"/>
        </w:rPr>
        <w:t xml:space="preserve">ред. от </w:t>
      </w:r>
      <w:r>
        <w:rPr>
          <w:sz w:val="28"/>
        </w:rPr>
        <w:t>13.12</w:t>
      </w:r>
      <w:r>
        <w:rPr>
          <w:sz w:val="28"/>
        </w:rPr>
        <w:t>.2022 года</w:t>
      </w:r>
      <w:r>
        <w:rPr>
          <w:sz w:val="28"/>
        </w:rPr>
        <w:t>),</w:t>
      </w:r>
      <w:r>
        <w:rPr>
          <w:sz w:val="28"/>
        </w:rPr>
        <w:t xml:space="preserve"> в целях приведения Устава муниципального образования «Николаевское сельское поселение» в соответствие с федеральным и</w:t>
      </w:r>
      <w:r>
        <w:rPr>
          <w:sz w:val="28"/>
        </w:rPr>
        <w:t xml:space="preserve"> областным законодательством, Собрание депутатов Николаевского сельского поселения</w:t>
      </w:r>
    </w:p>
    <w:p w14:paraId="16000000">
      <w:pPr>
        <w:widowControl w:val="0"/>
        <w:ind/>
        <w:rPr>
          <w:sz w:val="28"/>
        </w:rPr>
      </w:pPr>
    </w:p>
    <w:p w14:paraId="17000000">
      <w:pPr>
        <w:widowControl w:val="0"/>
        <w:ind/>
        <w:jc w:val="center"/>
        <w:outlineLvl w:val="0"/>
        <w:rPr>
          <w:sz w:val="28"/>
        </w:rPr>
      </w:pPr>
      <w:r>
        <w:rPr>
          <w:sz w:val="28"/>
        </w:rPr>
        <w:t>РЕШИЛО:</w:t>
      </w:r>
    </w:p>
    <w:p w14:paraId="18000000">
      <w:pPr>
        <w:widowControl w:val="0"/>
        <w:ind/>
        <w:jc w:val="center"/>
        <w:outlineLvl w:val="0"/>
        <w:rPr>
          <w:sz w:val="28"/>
        </w:rPr>
      </w:pPr>
    </w:p>
    <w:p w14:paraId="19000000">
      <w:pPr>
        <w:widowControl w:val="0"/>
        <w:ind/>
        <w:rPr>
          <w:sz w:val="28"/>
        </w:rPr>
      </w:pPr>
      <w:r>
        <w:rPr>
          <w:sz w:val="28"/>
        </w:rPr>
        <w:t>1. Принять за основу проект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согласно приложению 1.</w:t>
      </w:r>
    </w:p>
    <w:p w14:paraId="1A000000">
      <w:pPr>
        <w:widowControl w:val="0"/>
        <w:ind/>
        <w:rPr>
          <w:sz w:val="28"/>
        </w:rPr>
      </w:pPr>
      <w:r>
        <w:rPr>
          <w:sz w:val="28"/>
        </w:rPr>
        <w:t>2. Установить порядок 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 согласно приложению 2.</w:t>
      </w:r>
    </w:p>
    <w:p w14:paraId="1B000000">
      <w:pPr>
        <w:widowControl w:val="0"/>
        <w:ind/>
        <w:rPr>
          <w:sz w:val="28"/>
        </w:rPr>
      </w:pPr>
      <w:r>
        <w:rPr>
          <w:sz w:val="28"/>
        </w:rPr>
        <w:t>3. Утвердить состав рабочей комиссии по рассмотрению предложений граждан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согласно приложению 3.</w:t>
      </w:r>
    </w:p>
    <w:p w14:paraId="1C000000">
      <w:pPr>
        <w:widowControl w:val="0"/>
        <w:ind/>
        <w:rPr>
          <w:sz w:val="28"/>
        </w:rPr>
      </w:pPr>
      <w:r>
        <w:rPr>
          <w:sz w:val="28"/>
        </w:rPr>
        <w:t xml:space="preserve">Определить, что предложения по проекту решения Собрания депутатов </w:t>
      </w:r>
      <w:r>
        <w:rPr>
          <w:sz w:val="28"/>
        </w:rPr>
        <w:t xml:space="preserve">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виде председателю Собрания депутатов – Главе Николаевского сельского поселения по адресу: 346840, Ростовская область, Неклиновский район, </w:t>
      </w:r>
      <w:r>
        <w:rPr>
          <w:sz w:val="28"/>
        </w:rPr>
        <w:t>с</w:t>
      </w:r>
      <w:r>
        <w:rPr>
          <w:sz w:val="28"/>
        </w:rPr>
        <w:t>. Николаевка, ул. Советская,6.</w:t>
      </w:r>
    </w:p>
    <w:p w14:paraId="1D000000">
      <w:pPr>
        <w:rPr>
          <w:sz w:val="28"/>
        </w:rPr>
      </w:pPr>
      <w:r>
        <w:rPr>
          <w:sz w:val="28"/>
        </w:rPr>
        <w:t xml:space="preserve">4. Назначить публичные слушания по проекту </w:t>
      </w:r>
      <w:r>
        <w:rPr>
          <w:color w:val="000000"/>
          <w:sz w:val="28"/>
        </w:rPr>
        <w:t xml:space="preserve">решения «О внесении изменений в Устав муниципального образования «Николаевское сельское поселение» </w:t>
      </w:r>
      <w:r>
        <w:rPr>
          <w:sz w:val="28"/>
        </w:rPr>
        <w:t xml:space="preserve"> на 15.00 часов    </w:t>
      </w:r>
      <w:r>
        <w:rPr>
          <w:sz w:val="28"/>
        </w:rPr>
        <w:t>12.05.2023</w:t>
      </w:r>
      <w:r>
        <w:rPr>
          <w:sz w:val="28"/>
        </w:rPr>
        <w:t xml:space="preserve"> года. Провести публичные слушания в здании муниципального бюджетного учреждении культуры «</w:t>
      </w:r>
      <w:r>
        <w:rPr>
          <w:sz w:val="28"/>
        </w:rPr>
        <w:t>Межпоселенческая</w:t>
      </w:r>
      <w:r>
        <w:rPr>
          <w:sz w:val="28"/>
        </w:rPr>
        <w:t xml:space="preserve"> центральная библиотека», Николаевский отдел</w:t>
      </w:r>
      <w:r>
        <w:rPr>
          <w:b w:val="1"/>
          <w:sz w:val="28"/>
        </w:rPr>
        <w:t>,</w:t>
      </w:r>
      <w:r>
        <w:rPr>
          <w:sz w:val="28"/>
        </w:rPr>
        <w:t xml:space="preserve"> по адресу: ул. Советская,27, </w:t>
      </w:r>
      <w:r>
        <w:rPr>
          <w:sz w:val="28"/>
        </w:rPr>
        <w:t>с</w:t>
      </w:r>
      <w:r>
        <w:rPr>
          <w:sz w:val="28"/>
        </w:rPr>
        <w:t xml:space="preserve">. </w:t>
      </w:r>
      <w:r>
        <w:rPr>
          <w:sz w:val="28"/>
        </w:rPr>
        <w:t>Николаевка</w:t>
      </w:r>
      <w:r>
        <w:rPr>
          <w:sz w:val="28"/>
        </w:rPr>
        <w:t xml:space="preserve">,  Неклиновского района, Ростовской области. </w:t>
      </w:r>
    </w:p>
    <w:p w14:paraId="1E000000">
      <w:pPr>
        <w:ind w:firstLine="0" w:left="0"/>
        <w:rPr>
          <w:sz w:val="28"/>
        </w:rPr>
      </w:pPr>
      <w:r>
        <w:rPr>
          <w:sz w:val="28"/>
        </w:rPr>
        <w:t xml:space="preserve">5. Ответственным за проведение публичных слушаний, а также председательствующим    и выступающим с докладом на публичных слушаниях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назначить </w:t>
      </w:r>
      <w:r>
        <w:rPr>
          <w:sz w:val="28"/>
        </w:rPr>
        <w:t>Стукань</w:t>
      </w:r>
      <w:r>
        <w:rPr>
          <w:sz w:val="28"/>
        </w:rPr>
        <w:t xml:space="preserve"> И.Э</w:t>
      </w:r>
      <w:r>
        <w:rPr>
          <w:sz w:val="28"/>
        </w:rPr>
        <w:t>. председателя Собрания депутатов – Главу Николаевского сельского поселения.</w:t>
      </w:r>
    </w:p>
    <w:p w14:paraId="1F000000">
      <w:pPr>
        <w:ind w:firstLine="142" w:left="0"/>
        <w:rPr>
          <w:sz w:val="28"/>
        </w:rPr>
      </w:pPr>
      <w:r>
        <w:rPr>
          <w:sz w:val="28"/>
        </w:rPr>
        <w:t xml:space="preserve">6. </w:t>
      </w:r>
      <w:r>
        <w:rPr>
          <w:sz w:val="28"/>
        </w:rPr>
        <w:t>Контроль за</w:t>
      </w:r>
      <w:r>
        <w:rPr>
          <w:sz w:val="28"/>
        </w:rPr>
        <w:t xml:space="preserve"> выполнением настоящего решения возложить на постоянную комиссию Собрания депутатов Николаевского сельского поселения по 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 (председатель комиссии – </w:t>
      </w:r>
      <w:r>
        <w:rPr>
          <w:sz w:val="28"/>
        </w:rPr>
        <w:t>Дубинин В.В</w:t>
      </w:r>
      <w:r>
        <w:rPr>
          <w:sz w:val="28"/>
        </w:rPr>
        <w:t>.)</w:t>
      </w:r>
    </w:p>
    <w:p w14:paraId="20000000">
      <w:pPr>
        <w:widowControl w:val="0"/>
        <w:ind w:firstLine="0" w:left="0"/>
        <w:outlineLvl w:val="0"/>
        <w:rPr>
          <w:sz w:val="28"/>
        </w:rPr>
      </w:pPr>
      <w:r>
        <w:rPr>
          <w:sz w:val="28"/>
        </w:rPr>
        <w:t>7. Настоящее решение вступает в силу со дня его официального опубликования (обнародования).</w:t>
      </w:r>
    </w:p>
    <w:p w14:paraId="21000000">
      <w:pPr>
        <w:widowControl w:val="0"/>
        <w:ind/>
        <w:outlineLvl w:val="0"/>
        <w:rPr>
          <w:sz w:val="28"/>
        </w:rPr>
      </w:pPr>
    </w:p>
    <w:p w14:paraId="22000000">
      <w:pPr>
        <w:widowControl w:val="0"/>
        <w:ind/>
        <w:outlineLvl w:val="0"/>
        <w:rPr>
          <w:sz w:val="28"/>
        </w:rPr>
      </w:pPr>
      <w:r>
        <w:rPr>
          <w:sz w:val="28"/>
        </w:rPr>
        <w:t>Председатель Собрания депутатов-</w:t>
      </w:r>
    </w:p>
    <w:p w14:paraId="23000000">
      <w:pPr>
        <w:widowControl w:val="0"/>
        <w:tabs>
          <w:tab w:leader="none" w:pos="8080" w:val="left"/>
        </w:tabs>
        <w:ind/>
        <w:outlineLvl w:val="0"/>
        <w:rPr>
          <w:sz w:val="28"/>
        </w:rPr>
      </w:pPr>
      <w:r>
        <w:rPr>
          <w:sz w:val="28"/>
        </w:rPr>
        <w:t xml:space="preserve">Глава Николаевского сельского поселения                          </w:t>
      </w:r>
      <w:r>
        <w:rPr>
          <w:sz w:val="28"/>
        </w:rPr>
        <w:t>И.</w:t>
      </w:r>
      <w:r>
        <w:rPr>
          <w:sz w:val="28"/>
        </w:rPr>
        <w:t xml:space="preserve"> </w:t>
      </w:r>
      <w:r>
        <w:rPr>
          <w:sz w:val="28"/>
        </w:rPr>
        <w:t>Э.</w:t>
      </w:r>
      <w:r>
        <w:rPr>
          <w:sz w:val="28"/>
        </w:rPr>
        <w:t xml:space="preserve"> </w:t>
      </w:r>
      <w:r>
        <w:rPr>
          <w:sz w:val="28"/>
        </w:rPr>
        <w:t>Стукань</w:t>
      </w:r>
    </w:p>
    <w:p w14:paraId="24000000">
      <w:pPr>
        <w:widowControl w:val="0"/>
        <w:ind/>
        <w:rPr>
          <w:sz w:val="28"/>
        </w:rPr>
      </w:pPr>
    </w:p>
    <w:p w14:paraId="25000000">
      <w:pPr>
        <w:widowControl w:val="0"/>
        <w:ind/>
        <w:rPr>
          <w:sz w:val="28"/>
        </w:rPr>
      </w:pPr>
      <w:r>
        <w:rPr>
          <w:sz w:val="28"/>
        </w:rPr>
        <w:t>с</w:t>
      </w:r>
      <w:r>
        <w:rPr>
          <w:sz w:val="28"/>
        </w:rPr>
        <w:t>. Николаевка</w:t>
      </w:r>
    </w:p>
    <w:p w14:paraId="26000000">
      <w:pPr>
        <w:widowControl w:val="0"/>
        <w:ind/>
        <w:rPr>
          <w:b w:val="1"/>
          <w:sz w:val="28"/>
        </w:rPr>
      </w:pPr>
      <w:r>
        <w:rPr>
          <w:b w:val="1"/>
          <w:sz w:val="28"/>
        </w:rPr>
        <w:t>28.04.2023г</w:t>
      </w:r>
      <w:r>
        <w:rPr>
          <w:b w:val="1"/>
          <w:sz w:val="28"/>
        </w:rPr>
        <w:t>.</w:t>
      </w:r>
    </w:p>
    <w:p w14:paraId="27000000">
      <w:pPr>
        <w:widowControl w:val="0"/>
        <w:ind/>
        <w:rPr>
          <w:b w:val="1"/>
          <w:sz w:val="28"/>
        </w:rPr>
      </w:pPr>
      <w:r>
        <w:rPr>
          <w:b w:val="1"/>
          <w:sz w:val="28"/>
        </w:rPr>
        <w:t>№ 60</w:t>
      </w:r>
    </w:p>
    <w:p w14:paraId="28000000">
      <w:pPr>
        <w:ind w:firstLine="0" w:left="0" w:right="-2"/>
        <w:jc w:val="center"/>
        <w:rPr>
          <w:b w:val="1"/>
          <w:sz w:val="28"/>
        </w:rPr>
      </w:pPr>
    </w:p>
    <w:p w14:paraId="29000000">
      <w:pPr>
        <w:ind w:firstLine="0" w:left="0" w:right="-2"/>
        <w:jc w:val="center"/>
        <w:rPr>
          <w:b w:val="1"/>
          <w:sz w:val="28"/>
        </w:rPr>
      </w:pPr>
    </w:p>
    <w:p w14:paraId="2A000000">
      <w:pPr>
        <w:ind w:firstLine="0" w:left="0" w:right="-2"/>
        <w:jc w:val="center"/>
        <w:rPr>
          <w:b w:val="1"/>
          <w:sz w:val="28"/>
        </w:rPr>
      </w:pPr>
    </w:p>
    <w:p w14:paraId="2B000000">
      <w:pPr>
        <w:ind w:firstLine="0" w:left="0" w:right="-2"/>
        <w:jc w:val="center"/>
        <w:rPr>
          <w:b w:val="1"/>
          <w:sz w:val="28"/>
        </w:rPr>
      </w:pPr>
    </w:p>
    <w:p w14:paraId="2C000000">
      <w:pPr>
        <w:ind w:firstLine="0" w:left="0" w:right="-2"/>
        <w:jc w:val="center"/>
        <w:rPr>
          <w:b w:val="1"/>
          <w:sz w:val="28"/>
        </w:rPr>
      </w:pPr>
    </w:p>
    <w:p w14:paraId="2D000000">
      <w:pPr>
        <w:ind w:firstLine="0" w:left="0" w:right="-2"/>
        <w:jc w:val="center"/>
        <w:rPr>
          <w:b w:val="1"/>
          <w:sz w:val="28"/>
        </w:rPr>
      </w:pPr>
    </w:p>
    <w:p w14:paraId="2E000000">
      <w:pPr>
        <w:ind w:firstLine="0" w:left="0" w:right="-2"/>
        <w:jc w:val="center"/>
        <w:rPr>
          <w:b w:val="1"/>
          <w:sz w:val="28"/>
        </w:rPr>
      </w:pPr>
    </w:p>
    <w:p w14:paraId="2F000000">
      <w:pPr>
        <w:pageBreakBefore w:val="1"/>
        <w:widowControl w:val="0"/>
        <w:ind w:firstLine="0" w:left="5670"/>
        <w:jc w:val="right"/>
        <w:rPr>
          <w:sz w:val="28"/>
        </w:rPr>
      </w:pPr>
    </w:p>
    <w:p w14:paraId="30000000">
      <w:pPr>
        <w:pageBreakBefore w:val="1"/>
        <w:widowControl w:val="0"/>
        <w:ind w:firstLine="0" w:left="5670"/>
        <w:jc w:val="right"/>
        <w:rPr>
          <w:sz w:val="28"/>
        </w:rPr>
      </w:pPr>
    </w:p>
    <w:p w14:paraId="31000000">
      <w:pPr>
        <w:pageBreakBefore w:val="1"/>
        <w:widowControl w:val="0"/>
        <w:ind w:firstLine="0" w:left="5670"/>
        <w:jc w:val="right"/>
        <w:rPr>
          <w:b w:val="1"/>
          <w:sz w:val="28"/>
        </w:rPr>
      </w:pPr>
    </w:p>
    <w:p w14:paraId="32000000">
      <w:pPr>
        <w:pageBreakBefore w:val="1"/>
        <w:widowControl w:val="0"/>
        <w:ind w:firstLine="0" w:left="5670"/>
        <w:jc w:val="right"/>
        <w:rPr>
          <w:b w:val="0"/>
          <w:sz w:val="28"/>
        </w:rPr>
      </w:pPr>
      <w:r>
        <w:rPr>
          <w:b w:val="0"/>
          <w:sz w:val="28"/>
        </w:rPr>
        <w:t>Приложение 1</w:t>
      </w:r>
    </w:p>
    <w:p w14:paraId="33000000">
      <w:pPr>
        <w:widowControl w:val="0"/>
        <w:ind w:firstLine="0" w:left="5670"/>
        <w:jc w:val="right"/>
        <w:rPr>
          <w:b w:val="0"/>
          <w:sz w:val="28"/>
        </w:rPr>
      </w:pPr>
      <w:r>
        <w:rPr>
          <w:b w:val="0"/>
          <w:sz w:val="28"/>
        </w:rPr>
        <w:t xml:space="preserve">к Решению Собрания депутатов Николаевского сельского поселения от </w:t>
      </w:r>
      <w:r>
        <w:rPr>
          <w:b w:val="0"/>
          <w:sz w:val="28"/>
        </w:rPr>
        <w:t>28.04.2023г</w:t>
      </w:r>
      <w:r>
        <w:rPr>
          <w:b w:val="0"/>
          <w:sz w:val="28"/>
        </w:rPr>
        <w:t>. № 60</w:t>
      </w:r>
    </w:p>
    <w:p w14:paraId="34000000">
      <w:pPr>
        <w:ind w:firstLine="0" w:left="0" w:right="-2"/>
        <w:jc w:val="center"/>
        <w:rPr>
          <w:b w:val="1"/>
          <w:sz w:val="28"/>
        </w:rPr>
      </w:pPr>
    </w:p>
    <w:p w14:paraId="35000000">
      <w:pPr>
        <w:widowControl w:val="0"/>
        <w:spacing w:line="276" w:lineRule="auto"/>
        <w:ind w:firstLine="0" w:left="8080"/>
        <w:jc w:val="center"/>
      </w:pPr>
      <w:r>
        <w:t>ПРОЕКТ</w:t>
      </w:r>
    </w:p>
    <w:p w14:paraId="36000000">
      <w:pPr>
        <w:ind w:firstLine="0" w:left="0" w:right="-2"/>
        <w:jc w:val="center"/>
        <w:rPr>
          <w:b w:val="1"/>
          <w:sz w:val="28"/>
        </w:rPr>
      </w:pPr>
      <w:r>
        <w:rPr>
          <w:b w:val="1"/>
          <w:sz w:val="28"/>
        </w:rPr>
        <w:t>РОСТОВСКАЯ ОБЛАСТЬ</w:t>
      </w:r>
    </w:p>
    <w:p w14:paraId="37000000">
      <w:pPr>
        <w:ind w:firstLine="0" w:left="0" w:right="-2"/>
        <w:jc w:val="center"/>
        <w:rPr>
          <w:b w:val="1"/>
          <w:sz w:val="28"/>
        </w:rPr>
      </w:pPr>
      <w:r>
        <w:rPr>
          <w:b w:val="1"/>
          <w:sz w:val="28"/>
        </w:rPr>
        <w:t>МУНИЦИПАЛЬНОЕ ОБРАЗОВАНИЕ</w:t>
      </w:r>
    </w:p>
    <w:p w14:paraId="38000000">
      <w:pPr>
        <w:ind w:firstLine="0" w:left="0" w:right="-2"/>
        <w:jc w:val="center"/>
        <w:rPr>
          <w:b w:val="1"/>
          <w:sz w:val="28"/>
        </w:rPr>
      </w:pPr>
      <w:r>
        <w:rPr>
          <w:b w:val="1"/>
          <w:sz w:val="28"/>
        </w:rPr>
        <w:t>«</w:t>
      </w:r>
      <w:r>
        <w:rPr>
          <w:b w:val="1"/>
          <w:sz w:val="28"/>
        </w:rPr>
        <w:t>НИКОЛАЕВ</w:t>
      </w:r>
      <w:r>
        <w:rPr>
          <w:b w:val="1"/>
          <w:sz w:val="28"/>
        </w:rPr>
        <w:t>СКОЕ СЕЛЬСКОЕ ПОСЕЛЕНИЕ»</w:t>
      </w:r>
    </w:p>
    <w:p w14:paraId="39000000">
      <w:pPr>
        <w:ind w:firstLine="0" w:left="0" w:right="-2"/>
        <w:jc w:val="center"/>
        <w:rPr>
          <w:b w:val="1"/>
          <w:sz w:val="28"/>
        </w:rPr>
      </w:pPr>
      <w:r>
        <w:rPr>
          <w:b w:val="1"/>
          <w:sz w:val="28"/>
        </w:rPr>
        <w:t xml:space="preserve">СОБРАНИЕ ДЕПУТАТОВ </w:t>
      </w:r>
      <w:r>
        <w:rPr>
          <w:b w:val="1"/>
          <w:sz w:val="28"/>
        </w:rPr>
        <w:t>НИКОЛАЕВ</w:t>
      </w:r>
      <w:r>
        <w:rPr>
          <w:b w:val="1"/>
          <w:sz w:val="28"/>
        </w:rPr>
        <w:t>СКОГО СЕЛЬСКОГО ПОСЕЛЕНИЯ</w:t>
      </w:r>
    </w:p>
    <w:p w14:paraId="3A000000">
      <w:pPr>
        <w:widowControl w:val="0"/>
        <w:spacing w:line="276" w:lineRule="auto"/>
        <w:ind w:firstLine="0" w:left="0"/>
        <w:jc w:val="center"/>
        <w:rPr>
          <w:b w:val="1"/>
          <w:sz w:val="28"/>
        </w:rPr>
      </w:pPr>
    </w:p>
    <w:p w14:paraId="3B000000">
      <w:pPr>
        <w:widowControl w:val="0"/>
        <w:spacing w:line="276" w:lineRule="auto"/>
        <w:ind w:firstLine="0" w:left="0"/>
        <w:jc w:val="center"/>
        <w:rPr>
          <w:b w:val="1"/>
          <w:i w:val="0"/>
          <w:color w:val="000000"/>
          <w:spacing w:val="60"/>
          <w:sz w:val="28"/>
        </w:rPr>
      </w:pPr>
      <w:r>
        <w:rPr>
          <w:b w:val="1"/>
          <w:spacing w:val="60"/>
          <w:sz w:val="28"/>
        </w:rPr>
        <w:t>РЕШЕНИЕ</w:t>
      </w:r>
      <w:r>
        <w:rPr>
          <w:b w:val="1"/>
          <w:i w:val="0"/>
          <w:color w:val="000000"/>
          <w:spacing w:val="60"/>
          <w:sz w:val="28"/>
        </w:rPr>
        <w:t>№ ___</w:t>
      </w:r>
    </w:p>
    <w:p w14:paraId="3C000000">
      <w:pPr>
        <w:widowControl w:val="0"/>
        <w:spacing w:line="276" w:lineRule="auto"/>
        <w:ind/>
        <w:jc w:val="center"/>
        <w:rPr>
          <w:sz w:val="28"/>
        </w:rPr>
      </w:pPr>
    </w:p>
    <w:p w14:paraId="3D000000">
      <w:pPr>
        <w:widowControl w:val="0"/>
        <w:ind w:firstLine="0" w:left="0"/>
        <w:jc w:val="center"/>
        <w:rPr>
          <w:sz w:val="28"/>
        </w:rPr>
      </w:pPr>
      <w:r>
        <w:rPr>
          <w:sz w:val="28"/>
        </w:rPr>
        <w:t>«О внесении изменений в Устав муниципального образования «</w:t>
      </w:r>
      <w:r>
        <w:rPr>
          <w:sz w:val="28"/>
        </w:rPr>
        <w:t>Николаев</w:t>
      </w:r>
      <w:r>
        <w:rPr>
          <w:sz w:val="28"/>
        </w:rPr>
        <w:t>ское сельское поселение»</w:t>
      </w:r>
    </w:p>
    <w:tbl>
      <w:tblPr>
        <w:tblStyle w:val="Style_4"/>
        <w:tblInd w:type="dxa" w:w="0"/>
        <w:tblLayout w:type="fixed"/>
        <w:tblCellMar>
          <w:top w:type="dxa" w:w="0"/>
          <w:left w:type="dxa" w:w="108"/>
          <w:bottom w:type="dxa" w:w="0"/>
          <w:right w:type="dxa" w:w="108"/>
        </w:tblCellMar>
      </w:tblPr>
      <w:tblGrid>
        <w:gridCol w:w="3126"/>
        <w:gridCol w:w="2802"/>
        <w:gridCol w:w="3426"/>
      </w:tblGrid>
      <w:tr>
        <w:tc>
          <w:tcPr>
            <w:tcW w:type="dxa" w:w="3126"/>
            <w:tcMar>
              <w:top w:type="dxa" w:w="0"/>
              <w:left w:type="dxa" w:w="108"/>
              <w:bottom w:type="dxa" w:w="0"/>
              <w:right w:type="dxa" w:w="108"/>
            </w:tcMar>
          </w:tcPr>
          <w:p w14:paraId="3E000000">
            <w:pPr>
              <w:widowControl w:val="0"/>
              <w:spacing w:line="276" w:lineRule="auto"/>
              <w:ind w:firstLine="0" w:left="0"/>
              <w:jc w:val="center"/>
              <w:rPr>
                <w:sz w:val="28"/>
              </w:rPr>
            </w:pPr>
          </w:p>
          <w:p w14:paraId="3F000000">
            <w:pPr>
              <w:widowControl w:val="0"/>
              <w:ind w:firstLine="0" w:left="0"/>
              <w:jc w:val="center"/>
              <w:rPr>
                <w:sz w:val="28"/>
              </w:rPr>
            </w:pPr>
            <w:r>
              <w:rPr>
                <w:sz w:val="28"/>
              </w:rPr>
              <w:t>Принято</w:t>
            </w:r>
          </w:p>
          <w:p w14:paraId="40000000">
            <w:pPr>
              <w:widowControl w:val="0"/>
              <w:ind w:firstLine="0" w:left="0"/>
              <w:jc w:val="center"/>
              <w:rPr>
                <w:sz w:val="28"/>
              </w:rPr>
            </w:pPr>
            <w:r>
              <w:rPr>
                <w:sz w:val="28"/>
              </w:rPr>
              <w:t>Собранием депутатов</w:t>
            </w:r>
          </w:p>
        </w:tc>
        <w:tc>
          <w:tcPr>
            <w:tcW w:type="dxa" w:w="2802"/>
            <w:tcMar>
              <w:top w:type="dxa" w:w="0"/>
              <w:left w:type="dxa" w:w="108"/>
              <w:bottom w:type="dxa" w:w="0"/>
              <w:right w:type="dxa" w:w="108"/>
            </w:tcMar>
          </w:tcPr>
          <w:p w14:paraId="41000000">
            <w:pPr>
              <w:widowControl w:val="0"/>
              <w:spacing w:line="276" w:lineRule="auto"/>
              <w:ind/>
              <w:jc w:val="center"/>
              <w:rPr>
                <w:sz w:val="28"/>
              </w:rPr>
            </w:pPr>
          </w:p>
        </w:tc>
        <w:tc>
          <w:tcPr>
            <w:tcW w:type="dxa" w:w="3426"/>
            <w:tcMar>
              <w:top w:type="dxa" w:w="0"/>
              <w:left w:type="dxa" w:w="108"/>
              <w:bottom w:type="dxa" w:w="0"/>
              <w:right w:type="dxa" w:w="108"/>
            </w:tcMar>
          </w:tcPr>
          <w:p w14:paraId="42000000">
            <w:pPr>
              <w:widowControl w:val="0"/>
              <w:spacing w:line="276" w:lineRule="auto"/>
              <w:ind/>
              <w:jc w:val="center"/>
              <w:rPr>
                <w:i w:val="0"/>
                <w:color w:val="000000"/>
                <w:sz w:val="28"/>
              </w:rPr>
            </w:pPr>
          </w:p>
          <w:p w14:paraId="43000000">
            <w:pPr>
              <w:widowControl w:val="0"/>
              <w:spacing w:line="276" w:lineRule="auto"/>
              <w:ind/>
              <w:jc w:val="center"/>
              <w:rPr>
                <w:i w:val="0"/>
                <w:color w:val="000000"/>
                <w:sz w:val="28"/>
              </w:rPr>
            </w:pPr>
          </w:p>
          <w:p w14:paraId="44000000">
            <w:pPr>
              <w:widowControl w:val="0"/>
              <w:spacing w:line="276" w:lineRule="auto"/>
              <w:ind w:firstLine="0" w:left="0"/>
              <w:jc w:val="center"/>
              <w:rPr>
                <w:i w:val="0"/>
                <w:color w:val="000000"/>
                <w:sz w:val="28"/>
              </w:rPr>
            </w:pPr>
            <w:r>
              <w:rPr>
                <w:i w:val="0"/>
                <w:color w:val="000000"/>
                <w:sz w:val="28"/>
              </w:rPr>
              <w:t>«___» __________</w:t>
            </w:r>
            <w:r>
              <w:rPr>
                <w:i w:val="0"/>
                <w:color w:val="000000"/>
                <w:sz w:val="28"/>
              </w:rPr>
              <w:t xml:space="preserve"> 20</w:t>
            </w:r>
            <w:r>
              <w:rPr>
                <w:i w:val="0"/>
                <w:color w:val="000000"/>
                <w:sz w:val="28"/>
              </w:rPr>
              <w:t>2</w:t>
            </w:r>
            <w:r>
              <w:rPr>
                <w:i w:val="0"/>
                <w:color w:val="000000"/>
                <w:sz w:val="28"/>
              </w:rPr>
              <w:t>3</w:t>
            </w:r>
            <w:r>
              <w:rPr>
                <w:i w:val="0"/>
                <w:color w:val="000000"/>
                <w:sz w:val="28"/>
              </w:rPr>
              <w:t xml:space="preserve"> года</w:t>
            </w:r>
          </w:p>
        </w:tc>
      </w:tr>
    </w:tbl>
    <w:p w14:paraId="45000000">
      <w:pPr>
        <w:widowControl w:val="0"/>
        <w:spacing w:line="276" w:lineRule="auto"/>
        <w:ind/>
        <w:jc w:val="left"/>
        <w:rPr>
          <w:sz w:val="28"/>
        </w:rPr>
      </w:pPr>
    </w:p>
    <w:p w14:paraId="46000000">
      <w:pPr>
        <w:widowControl w:val="0"/>
        <w:spacing w:before="0" w:line="240" w:lineRule="auto"/>
        <w:ind w:firstLine="680" w:left="0"/>
        <w:rPr>
          <w:sz w:val="28"/>
        </w:rPr>
      </w:pPr>
      <w:r>
        <w:rPr>
          <w:sz w:val="28"/>
        </w:rPr>
        <w:t xml:space="preserve">В соответствии со статьей 44 Федерального закона от 6 октября 2003 года № 131-ФЗ </w:t>
      </w:r>
      <w:r>
        <w:rPr>
          <w:sz w:val="28"/>
        </w:rPr>
        <w:t xml:space="preserve">«Об общих принципах организации местного самоуправления в Российской Федерации», </w:t>
      </w:r>
      <w:r>
        <w:rPr>
          <w:sz w:val="28"/>
        </w:rPr>
        <w:t>п</w:t>
      </w:r>
      <w:r>
        <w:rPr>
          <w:sz w:val="28"/>
        </w:rPr>
        <w:t>остановление</w:t>
      </w:r>
      <w:r>
        <w:rPr>
          <w:sz w:val="28"/>
        </w:rPr>
        <w:t>м</w:t>
      </w:r>
      <w:r>
        <w:rPr>
          <w:sz w:val="28"/>
        </w:rPr>
        <w:t xml:space="preserve"> Конституционного Суда Р</w:t>
      </w:r>
      <w:r>
        <w:rPr>
          <w:sz w:val="28"/>
        </w:rPr>
        <w:t>оссийской Федерации</w:t>
      </w:r>
      <w:r>
        <w:rPr>
          <w:sz w:val="28"/>
        </w:rPr>
        <w:t xml:space="preserve"> от 27.05.2021 </w:t>
      </w:r>
      <w:r>
        <w:rPr>
          <w:sz w:val="28"/>
        </w:rPr>
        <w:t>№</w:t>
      </w:r>
      <w:r>
        <w:rPr>
          <w:sz w:val="28"/>
        </w:rPr>
        <w:t xml:space="preserve"> 23-П</w:t>
      </w:r>
      <w:r>
        <w:rPr>
          <w:sz w:val="28"/>
        </w:rPr>
        <w:t xml:space="preserve">, </w:t>
      </w:r>
      <w:r>
        <w:rPr>
          <w:sz w:val="28"/>
        </w:rPr>
        <w:t>руководствуясь статьей 2</w:t>
      </w:r>
      <w:r>
        <w:rPr>
          <w:sz w:val="28"/>
        </w:rPr>
        <w:t>4</w:t>
      </w:r>
      <w:r>
        <w:rPr>
          <w:sz w:val="28"/>
        </w:rPr>
        <w:t xml:space="preserve"> Устава муниципального образования «</w:t>
      </w:r>
      <w:r>
        <w:rPr>
          <w:sz w:val="28"/>
        </w:rPr>
        <w:t>Николаев</w:t>
      </w:r>
      <w:r>
        <w:rPr>
          <w:sz w:val="28"/>
        </w:rPr>
        <w:t xml:space="preserve">ское сельское поселение», принятого </w:t>
      </w:r>
      <w:r>
        <w:rPr>
          <w:sz w:val="28"/>
        </w:rPr>
        <w:t>р</w:t>
      </w:r>
      <w:r>
        <w:rPr>
          <w:sz w:val="28"/>
        </w:rPr>
        <w:t xml:space="preserve">ешением Собрания депутатов </w:t>
      </w:r>
      <w:r>
        <w:rPr>
          <w:sz w:val="28"/>
        </w:rPr>
        <w:t>Николаев</w:t>
      </w:r>
      <w:r>
        <w:rPr>
          <w:sz w:val="28"/>
        </w:rPr>
        <w:t xml:space="preserve">ского сельского поселения </w:t>
      </w:r>
      <w:r>
        <w:rPr>
          <w:sz w:val="28"/>
        </w:rPr>
        <w:t>от 05.09.2016 № 163</w:t>
      </w:r>
      <w:r>
        <w:rPr>
          <w:sz w:val="28"/>
        </w:rPr>
        <w:t xml:space="preserve"> (ред. от </w:t>
      </w:r>
      <w:r>
        <w:rPr>
          <w:sz w:val="28"/>
        </w:rPr>
        <w:t>13.12</w:t>
      </w:r>
      <w:r>
        <w:rPr>
          <w:sz w:val="28"/>
        </w:rPr>
        <w:t>.2022 года</w:t>
      </w:r>
      <w:r>
        <w:rPr>
          <w:sz w:val="28"/>
        </w:rPr>
        <w:t xml:space="preserve">),Собрание депутатов </w:t>
      </w:r>
      <w:r>
        <w:rPr>
          <w:sz w:val="28"/>
        </w:rPr>
        <w:t>Николаев</w:t>
      </w:r>
      <w:r>
        <w:rPr>
          <w:sz w:val="28"/>
        </w:rPr>
        <w:t>ского сельского поселения</w:t>
      </w:r>
    </w:p>
    <w:p w14:paraId="47000000">
      <w:pPr>
        <w:widowControl w:val="0"/>
        <w:spacing w:before="0" w:line="240" w:lineRule="auto"/>
        <w:ind w:firstLine="680" w:left="0"/>
        <w:rPr>
          <w:sz w:val="28"/>
        </w:rPr>
      </w:pPr>
    </w:p>
    <w:p w14:paraId="48000000">
      <w:pPr>
        <w:widowControl w:val="0"/>
        <w:spacing w:line="276" w:lineRule="auto"/>
        <w:ind/>
        <w:jc w:val="center"/>
        <w:outlineLvl w:val="0"/>
        <w:rPr>
          <w:sz w:val="28"/>
        </w:rPr>
      </w:pPr>
      <w:r>
        <w:rPr>
          <w:sz w:val="28"/>
        </w:rPr>
        <w:t>РЕШИЛО:</w:t>
      </w:r>
    </w:p>
    <w:p w14:paraId="49000000">
      <w:pPr>
        <w:widowControl w:val="0"/>
        <w:spacing w:line="276" w:lineRule="auto"/>
        <w:ind/>
        <w:jc w:val="center"/>
        <w:outlineLvl w:val="0"/>
        <w:rPr>
          <w:sz w:val="28"/>
        </w:rPr>
      </w:pPr>
    </w:p>
    <w:p w14:paraId="4A000000">
      <w:pPr>
        <w:widowControl w:val="0"/>
        <w:spacing w:line="240" w:lineRule="auto"/>
        <w:ind/>
        <w:rPr>
          <w:sz w:val="28"/>
        </w:rPr>
      </w:pPr>
      <w:r>
        <w:rPr>
          <w:b w:val="1"/>
          <w:sz w:val="28"/>
        </w:rPr>
        <w:t>1.</w:t>
      </w:r>
      <w:r>
        <w:rPr>
          <w:sz w:val="28"/>
        </w:rPr>
        <w:t xml:space="preserve"> Внести в Устав муниципального образования «</w:t>
      </w:r>
      <w:r>
        <w:rPr>
          <w:sz w:val="28"/>
        </w:rPr>
        <w:t>Николаев</w:t>
      </w:r>
      <w:r>
        <w:rPr>
          <w:sz w:val="28"/>
        </w:rPr>
        <w:t xml:space="preserve">ское сельское поселение», принятый решением Собрания депутатов </w:t>
      </w:r>
      <w:r>
        <w:rPr>
          <w:sz w:val="28"/>
        </w:rPr>
        <w:t>Николаев</w:t>
      </w:r>
      <w:r>
        <w:rPr>
          <w:sz w:val="28"/>
        </w:rPr>
        <w:t xml:space="preserve">ского сельского поселения </w:t>
      </w:r>
      <w:r>
        <w:rPr>
          <w:sz w:val="28"/>
        </w:rPr>
        <w:t xml:space="preserve">от 05.09.2016 № 163 </w:t>
      </w:r>
      <w:r>
        <w:rPr>
          <w:sz w:val="28"/>
        </w:rPr>
        <w:t>(</w:t>
      </w:r>
      <w:r>
        <w:rPr>
          <w:sz w:val="28"/>
        </w:rPr>
        <w:t xml:space="preserve">в редакции решений Собрания депутатов Николаевского сельского поселения </w:t>
      </w:r>
      <w:r>
        <w:rPr>
          <w:sz w:val="28"/>
        </w:rPr>
        <w:t>от 27.04.2017 № 46, от 09.04.2018 № 112, от 29.03.2019 № 149, от 30.03.2020 № 188, от 16.04.2021 № 224, от 13.12.2021 № 2</w:t>
      </w:r>
      <w:r>
        <w:rPr>
          <w:sz w:val="28"/>
        </w:rPr>
        <w:t xml:space="preserve"> и от 13.12.2022 № 48</w:t>
      </w:r>
      <w:r>
        <w:rPr>
          <w:sz w:val="28"/>
        </w:rPr>
        <w:t>), следующие изменения:</w:t>
      </w:r>
    </w:p>
    <w:p w14:paraId="4B000000">
      <w:pPr>
        <w:widowControl w:val="0"/>
        <w:tabs>
          <w:tab w:leader="none" w:pos="1609" w:val="left"/>
        </w:tabs>
        <w:spacing w:line="240" w:lineRule="auto"/>
        <w:ind/>
        <w:rPr>
          <w:sz w:val="28"/>
        </w:rPr>
      </w:pPr>
      <w:r>
        <w:rPr>
          <w:b w:val="1"/>
          <w:sz w:val="28"/>
        </w:rPr>
        <w:t>1.</w:t>
      </w:r>
      <w:r>
        <w:rPr>
          <w:b w:val="1"/>
          <w:sz w:val="28"/>
        </w:rPr>
        <w:t>1.</w:t>
      </w:r>
      <w:r>
        <w:rPr>
          <w:sz w:val="28"/>
        </w:rPr>
        <w:t>в статье 7:</w:t>
      </w:r>
    </w:p>
    <w:p w14:paraId="4C000000">
      <w:pPr>
        <w:widowControl w:val="0"/>
        <w:tabs>
          <w:tab w:leader="none" w:pos="1609" w:val="left"/>
        </w:tabs>
        <w:spacing w:line="240" w:lineRule="auto"/>
        <w:ind/>
        <w:rPr>
          <w:sz w:val="28"/>
        </w:rPr>
      </w:pPr>
      <w:r>
        <w:rPr>
          <w:b w:val="1"/>
          <w:sz w:val="28"/>
        </w:rPr>
        <w:t>1.1.1.</w:t>
      </w:r>
      <w:r>
        <w:rPr>
          <w:sz w:val="28"/>
        </w:rPr>
        <w:t xml:space="preserve"> в пункте 4 слова «Избирательную комиссию </w:t>
      </w:r>
      <w:r>
        <w:rPr>
          <w:sz w:val="28"/>
        </w:rPr>
        <w:t>Николаев</w:t>
      </w:r>
      <w:r>
        <w:rPr>
          <w:sz w:val="28"/>
        </w:rPr>
        <w:t>ского сельского поселения» заменить словами «организующую референдум территориальную избирательную комиссию»;</w:t>
      </w:r>
    </w:p>
    <w:p w14:paraId="4D000000">
      <w:pPr>
        <w:widowControl w:val="0"/>
        <w:tabs>
          <w:tab w:leader="none" w:pos="1609" w:val="left"/>
        </w:tabs>
        <w:spacing w:line="240" w:lineRule="auto"/>
        <w:ind/>
        <w:rPr>
          <w:sz w:val="28"/>
        </w:rPr>
      </w:pPr>
      <w:r>
        <w:rPr>
          <w:b w:val="1"/>
          <w:sz w:val="28"/>
        </w:rPr>
        <w:t>1.1.2.</w:t>
      </w:r>
      <w:r>
        <w:rPr>
          <w:sz w:val="28"/>
        </w:rPr>
        <w:t xml:space="preserve"> в абзаце первом пункта 5 слова «Избирательная комиссия </w:t>
      </w:r>
      <w:r>
        <w:rPr>
          <w:sz w:val="28"/>
        </w:rPr>
        <w:t>Николаев</w:t>
      </w:r>
      <w:r>
        <w:rPr>
          <w:sz w:val="28"/>
        </w:rPr>
        <w:t>ского сельского поселения» заменить словами «Организующая референдум территориальная избирательная комиссия»;</w:t>
      </w:r>
    </w:p>
    <w:p w14:paraId="4E000000">
      <w:pPr>
        <w:widowControl w:val="0"/>
        <w:tabs>
          <w:tab w:leader="none" w:pos="1609" w:val="left"/>
        </w:tabs>
        <w:spacing w:line="240" w:lineRule="auto"/>
        <w:ind/>
        <w:rPr>
          <w:sz w:val="28"/>
        </w:rPr>
      </w:pPr>
      <w:r>
        <w:rPr>
          <w:b w:val="1"/>
          <w:sz w:val="28"/>
        </w:rPr>
        <w:t>1.1.3.</w:t>
      </w:r>
      <w:r>
        <w:rPr>
          <w:sz w:val="28"/>
        </w:rPr>
        <w:t xml:space="preserve"> в пункте 7 слова «Избирательная комиссия </w:t>
      </w:r>
      <w:r>
        <w:rPr>
          <w:sz w:val="28"/>
        </w:rPr>
        <w:t>Николаев</w:t>
      </w:r>
      <w:r>
        <w:rPr>
          <w:sz w:val="28"/>
        </w:rPr>
        <w:t>ского сельского поселения» заменить словами «организующая референдум территориальная избирательная комиссия»;</w:t>
      </w:r>
    </w:p>
    <w:p w14:paraId="4F000000">
      <w:pPr>
        <w:widowControl w:val="0"/>
        <w:tabs>
          <w:tab w:leader="none" w:pos="1609" w:val="left"/>
        </w:tabs>
        <w:spacing w:line="240" w:lineRule="auto"/>
        <w:ind/>
        <w:rPr>
          <w:sz w:val="28"/>
        </w:rPr>
      </w:pPr>
      <w:r>
        <w:rPr>
          <w:b w:val="1"/>
          <w:sz w:val="28"/>
        </w:rPr>
        <w:t>1.1.4.</w:t>
      </w:r>
      <w:r>
        <w:rPr>
          <w:sz w:val="28"/>
        </w:rPr>
        <w:t xml:space="preserve"> в пункте 8 слова «</w:t>
      </w:r>
      <w:r>
        <w:rPr>
          <w:sz w:val="28"/>
        </w:rPr>
        <w:t xml:space="preserve">Избирательную комиссию </w:t>
      </w:r>
      <w:r>
        <w:rPr>
          <w:sz w:val="28"/>
        </w:rPr>
        <w:t>Николаев</w:t>
      </w:r>
      <w:r>
        <w:rPr>
          <w:sz w:val="28"/>
        </w:rPr>
        <w:t xml:space="preserve">ского сельского </w:t>
      </w:r>
      <w:r>
        <w:rPr>
          <w:sz w:val="28"/>
        </w:rPr>
        <w:t>поселения» заменить словами «</w:t>
      </w:r>
      <w:r>
        <w:rPr>
          <w:sz w:val="28"/>
        </w:rPr>
        <w:t>организующую референдум территориальную избирательную комиссию»;</w:t>
      </w:r>
    </w:p>
    <w:p w14:paraId="50000000">
      <w:pPr>
        <w:widowControl w:val="0"/>
        <w:tabs>
          <w:tab w:leader="none" w:pos="1609" w:val="left"/>
        </w:tabs>
        <w:spacing w:line="240" w:lineRule="auto"/>
        <w:ind/>
        <w:rPr>
          <w:sz w:val="28"/>
        </w:rPr>
      </w:pPr>
      <w:r>
        <w:rPr>
          <w:b w:val="1"/>
          <w:sz w:val="28"/>
        </w:rPr>
        <w:t>1.1.5.</w:t>
      </w:r>
      <w:r>
        <w:rPr>
          <w:sz w:val="28"/>
        </w:rPr>
        <w:t xml:space="preserve">в пункте 9 слова «Избирательная комиссия </w:t>
      </w:r>
      <w:r>
        <w:rPr>
          <w:sz w:val="28"/>
        </w:rPr>
        <w:t>Николаев</w:t>
      </w:r>
      <w:r>
        <w:rPr>
          <w:sz w:val="28"/>
        </w:rPr>
        <w:t>ского сельского поселения» заменить словами «организующая референдум территориальная избирательная комиссия»;</w:t>
      </w:r>
    </w:p>
    <w:p w14:paraId="51000000">
      <w:pPr>
        <w:widowControl w:val="0"/>
        <w:tabs>
          <w:tab w:leader="none" w:pos="1609" w:val="left"/>
        </w:tabs>
        <w:spacing w:line="240" w:lineRule="auto"/>
        <w:ind/>
        <w:rPr>
          <w:sz w:val="28"/>
        </w:rPr>
      </w:pPr>
      <w:r>
        <w:rPr>
          <w:b w:val="1"/>
          <w:sz w:val="28"/>
        </w:rPr>
        <w:t>1.2.</w:t>
      </w:r>
      <w:r>
        <w:rPr>
          <w:sz w:val="28"/>
        </w:rPr>
        <w:t xml:space="preserve"> в статье 10:</w:t>
      </w:r>
    </w:p>
    <w:p w14:paraId="52000000">
      <w:pPr>
        <w:widowControl w:val="0"/>
        <w:tabs>
          <w:tab w:leader="none" w:pos="1609" w:val="left"/>
        </w:tabs>
        <w:spacing w:line="240" w:lineRule="auto"/>
        <w:ind/>
        <w:rPr>
          <w:sz w:val="28"/>
        </w:rPr>
      </w:pPr>
      <w:r>
        <w:rPr>
          <w:b w:val="1"/>
          <w:sz w:val="28"/>
        </w:rPr>
        <w:t>1.2.1.</w:t>
      </w:r>
      <w:r>
        <w:rPr>
          <w:sz w:val="28"/>
        </w:rPr>
        <w:t xml:space="preserve"> в пункте 4 слова «</w:t>
      </w:r>
      <w:r>
        <w:rPr>
          <w:sz w:val="28"/>
        </w:rPr>
        <w:t xml:space="preserve">Избирательную комиссию </w:t>
      </w:r>
      <w:r>
        <w:rPr>
          <w:sz w:val="28"/>
        </w:rPr>
        <w:t>Николаев</w:t>
      </w:r>
      <w:r>
        <w:rPr>
          <w:sz w:val="28"/>
        </w:rPr>
        <w:t>ского сельского поселения» заменить словами «</w:t>
      </w:r>
      <w:r>
        <w:rPr>
          <w:sz w:val="28"/>
        </w:rPr>
        <w:t>организующую референдум территориальную избирательную комиссию»;</w:t>
      </w:r>
    </w:p>
    <w:p w14:paraId="53000000">
      <w:pPr>
        <w:widowControl w:val="0"/>
        <w:tabs>
          <w:tab w:leader="none" w:pos="1609" w:val="left"/>
        </w:tabs>
        <w:spacing w:line="240" w:lineRule="auto"/>
        <w:ind/>
        <w:rPr>
          <w:sz w:val="28"/>
        </w:rPr>
      </w:pPr>
      <w:r>
        <w:rPr>
          <w:b w:val="1"/>
          <w:sz w:val="28"/>
        </w:rPr>
        <w:t>1.2.2.</w:t>
      </w:r>
      <w:r>
        <w:rPr>
          <w:sz w:val="28"/>
        </w:rPr>
        <w:t xml:space="preserve">в пункте 6 слова «Избирательная комиссия </w:t>
      </w:r>
      <w:r>
        <w:rPr>
          <w:sz w:val="28"/>
        </w:rPr>
        <w:t>Николаев</w:t>
      </w:r>
      <w:r>
        <w:rPr>
          <w:sz w:val="28"/>
        </w:rPr>
        <w:t>ского сельского поселения» заменить словами «организующая референдум территориальная избирательная комиссия»;</w:t>
      </w:r>
    </w:p>
    <w:p w14:paraId="54000000">
      <w:pPr>
        <w:widowControl w:val="0"/>
        <w:tabs>
          <w:tab w:leader="none" w:pos="1609" w:val="left"/>
        </w:tabs>
        <w:spacing w:line="240" w:lineRule="auto"/>
        <w:ind/>
        <w:rPr>
          <w:sz w:val="28"/>
        </w:rPr>
      </w:pPr>
      <w:r>
        <w:rPr>
          <w:b w:val="1"/>
          <w:sz w:val="28"/>
        </w:rPr>
        <w:t>1.2.3.</w:t>
      </w:r>
      <w:r>
        <w:rPr>
          <w:sz w:val="28"/>
        </w:rPr>
        <w:t xml:space="preserve"> в пункте 7 слова «Избирательная комиссия </w:t>
      </w:r>
      <w:r>
        <w:rPr>
          <w:sz w:val="28"/>
        </w:rPr>
        <w:t>Николаев</w:t>
      </w:r>
      <w:r>
        <w:rPr>
          <w:sz w:val="28"/>
        </w:rPr>
        <w:t>ского сельского поселения» заменить словами «организующая референдум территориальная избирательная комиссия»;</w:t>
      </w:r>
    </w:p>
    <w:p w14:paraId="55000000">
      <w:pPr>
        <w:widowControl w:val="0"/>
        <w:tabs>
          <w:tab w:leader="none" w:pos="1609" w:val="left"/>
        </w:tabs>
        <w:spacing w:line="240" w:lineRule="auto"/>
        <w:ind/>
        <w:rPr>
          <w:sz w:val="28"/>
        </w:rPr>
      </w:pPr>
      <w:r>
        <w:rPr>
          <w:b w:val="1"/>
          <w:sz w:val="28"/>
        </w:rPr>
        <w:t>1.2.4.</w:t>
      </w:r>
      <w:r>
        <w:rPr>
          <w:sz w:val="28"/>
        </w:rPr>
        <w:t xml:space="preserve">в пункте 9 слова «Избирательная комиссия </w:t>
      </w:r>
      <w:r>
        <w:rPr>
          <w:sz w:val="28"/>
        </w:rPr>
        <w:t>Николаев</w:t>
      </w:r>
      <w:r>
        <w:rPr>
          <w:sz w:val="28"/>
        </w:rPr>
        <w:t>ского сельского поселения» заменить словами «организующая референдум территориальная избирательная комиссия»;</w:t>
      </w:r>
    </w:p>
    <w:p w14:paraId="56000000">
      <w:pPr>
        <w:widowControl w:val="0"/>
        <w:tabs>
          <w:tab w:leader="none" w:pos="1609" w:val="left"/>
        </w:tabs>
        <w:spacing w:line="240" w:lineRule="auto"/>
        <w:ind/>
        <w:rPr>
          <w:sz w:val="28"/>
        </w:rPr>
      </w:pPr>
      <w:r>
        <w:rPr>
          <w:b w:val="1"/>
          <w:sz w:val="28"/>
        </w:rPr>
        <w:t>1.2.5.</w:t>
      </w:r>
      <w:r>
        <w:rPr>
          <w:sz w:val="28"/>
        </w:rPr>
        <w:t>в абзаце третьем пункта 10 слова «пунктом 3 статьи 5</w:t>
      </w:r>
      <w:r>
        <w:rPr>
          <w:sz w:val="28"/>
        </w:rPr>
        <w:t>1</w:t>
      </w:r>
      <w:r>
        <w:rPr>
          <w:sz w:val="28"/>
        </w:rPr>
        <w:t>» заменить словами «пунктом 7 статьи 5</w:t>
      </w:r>
      <w:r>
        <w:rPr>
          <w:sz w:val="28"/>
        </w:rPr>
        <w:t>1</w:t>
      </w:r>
      <w:r>
        <w:rPr>
          <w:sz w:val="28"/>
        </w:rPr>
        <w:t>»;</w:t>
      </w:r>
    </w:p>
    <w:p w14:paraId="57000000">
      <w:pPr>
        <w:widowControl w:val="0"/>
        <w:tabs>
          <w:tab w:leader="none" w:pos="1609" w:val="left"/>
        </w:tabs>
        <w:spacing w:line="240" w:lineRule="auto"/>
        <w:ind/>
        <w:rPr>
          <w:color w:themeColor="text1" w:val="000000"/>
          <w:sz w:val="28"/>
        </w:rPr>
      </w:pPr>
      <w:r>
        <w:rPr>
          <w:b w:val="1"/>
          <w:sz w:val="28"/>
        </w:rPr>
        <w:t>1.</w:t>
      </w:r>
      <w:r>
        <w:rPr>
          <w:b w:val="1"/>
          <w:sz w:val="28"/>
        </w:rPr>
        <w:t>3</w:t>
      </w:r>
      <w:r>
        <w:rPr>
          <w:b w:val="1"/>
          <w:color w:themeColor="text1" w:val="000000"/>
          <w:sz w:val="28"/>
        </w:rPr>
        <w:t>.</w:t>
      </w:r>
      <w:r>
        <w:rPr>
          <w:color w:themeColor="text1" w:val="000000"/>
          <w:sz w:val="28"/>
        </w:rPr>
        <w:t>в статье 1</w:t>
      </w:r>
      <w:r>
        <w:rPr>
          <w:color w:themeColor="text1" w:val="000000"/>
          <w:sz w:val="28"/>
        </w:rPr>
        <w:t>2.1</w:t>
      </w:r>
      <w:r>
        <w:rPr>
          <w:color w:themeColor="text1" w:val="000000"/>
          <w:sz w:val="28"/>
        </w:rPr>
        <w:t>:</w:t>
      </w:r>
    </w:p>
    <w:p w14:paraId="58000000">
      <w:pPr>
        <w:widowControl w:val="0"/>
        <w:tabs>
          <w:tab w:leader="none" w:pos="1609" w:val="left"/>
        </w:tabs>
        <w:spacing w:line="240" w:lineRule="auto"/>
        <w:ind/>
        <w:rPr>
          <w:color w:themeColor="text1" w:val="000000"/>
          <w:sz w:val="28"/>
        </w:rPr>
      </w:pPr>
      <w:r>
        <w:rPr>
          <w:b w:val="1"/>
          <w:color w:themeColor="text1" w:val="000000"/>
          <w:sz w:val="28"/>
        </w:rPr>
        <w:t>1.3.1.</w:t>
      </w:r>
      <w:r>
        <w:rPr>
          <w:color w:themeColor="text1" w:val="000000"/>
          <w:sz w:val="28"/>
        </w:rPr>
        <w:t xml:space="preserve"> пункт 2 изложить в следующей редакции:</w:t>
      </w:r>
    </w:p>
    <w:p w14:paraId="59000000">
      <w:pPr>
        <w:widowControl w:val="0"/>
        <w:tabs>
          <w:tab w:leader="none" w:pos="1609" w:val="left"/>
        </w:tabs>
        <w:spacing w:line="240" w:lineRule="auto"/>
        <w:ind/>
        <w:rPr>
          <w:color w:themeColor="text1" w:val="000000"/>
          <w:sz w:val="28"/>
        </w:rPr>
      </w:pPr>
    </w:p>
    <w:p w14:paraId="5A000000">
      <w:pPr>
        <w:widowControl w:val="0"/>
        <w:tabs>
          <w:tab w:leader="none" w:pos="1609" w:val="left"/>
        </w:tabs>
        <w:spacing w:line="240" w:lineRule="auto"/>
        <w:ind/>
        <w:rPr>
          <w:color w:themeColor="text1" w:val="000000"/>
          <w:sz w:val="28"/>
        </w:rPr>
      </w:pPr>
      <w:r>
        <w:rPr>
          <w:color w:themeColor="text1" w:val="000000"/>
          <w:sz w:val="28"/>
        </w:rPr>
        <w:t>«</w:t>
      </w:r>
      <w:r>
        <w:rPr>
          <w:color w:themeColor="text1" w:val="000000"/>
          <w:sz w:val="28"/>
        </w:rPr>
        <w:t xml:space="preserve">2.Староста сельского населенного пункта </w:t>
      </w:r>
      <w:r>
        <w:rPr>
          <w:color w:themeColor="text1" w:val="000000"/>
          <w:sz w:val="28"/>
        </w:rPr>
        <w:t>Николаев</w:t>
      </w:r>
      <w:r>
        <w:rPr>
          <w:color w:themeColor="text1" w:val="000000"/>
          <w:sz w:val="28"/>
        </w:rPr>
        <w:t xml:space="preserve">ского сельского поселения назначается Собранием депутатов </w:t>
      </w:r>
      <w:r>
        <w:rPr>
          <w:color w:themeColor="text1" w:val="000000"/>
          <w:sz w:val="28"/>
        </w:rPr>
        <w:t>Николаев</w:t>
      </w:r>
      <w:r>
        <w:rPr>
          <w:color w:themeColor="text1" w:val="000000"/>
          <w:sz w:val="28"/>
        </w:rPr>
        <w:t xml:space="preserve">ского сельского поселения по представлению схода граждан сельского населенного пункта </w:t>
      </w:r>
      <w:r>
        <w:rPr>
          <w:color w:themeColor="text1" w:val="000000"/>
          <w:sz w:val="28"/>
        </w:rPr>
        <w:t>Николаев</w:t>
      </w:r>
      <w:r>
        <w:rPr>
          <w:color w:themeColor="text1" w:val="000000"/>
          <w:sz w:val="28"/>
        </w:rPr>
        <w:t xml:space="preserve">ского сельского поселения. Староста сельского населенного пункта </w:t>
      </w:r>
      <w:r>
        <w:rPr>
          <w:color w:themeColor="text1" w:val="000000"/>
          <w:sz w:val="28"/>
        </w:rPr>
        <w:t>Николаев</w:t>
      </w:r>
      <w:r>
        <w:rPr>
          <w:color w:themeColor="text1" w:val="000000"/>
          <w:sz w:val="28"/>
        </w:rPr>
        <w:t xml:space="preserve">ского сельского поселения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r>
        <w:rPr>
          <w:color w:themeColor="text1" w:val="000000"/>
          <w:sz w:val="28"/>
        </w:rPr>
        <w:t>Николаев</w:t>
      </w:r>
      <w:r>
        <w:rPr>
          <w:color w:themeColor="text1" w:val="000000"/>
          <w:sz w:val="28"/>
        </w:rPr>
        <w:t>ского сельского поселения.</w:t>
      </w:r>
      <w:r>
        <w:rPr>
          <w:color w:themeColor="text1" w:val="000000"/>
          <w:sz w:val="28"/>
        </w:rPr>
        <w:t>»;</w:t>
      </w:r>
    </w:p>
    <w:p w14:paraId="5B000000">
      <w:pPr>
        <w:widowControl w:val="0"/>
        <w:tabs>
          <w:tab w:leader="none" w:pos="1609" w:val="left"/>
        </w:tabs>
        <w:spacing w:line="240" w:lineRule="auto"/>
        <w:ind/>
        <w:rPr>
          <w:color w:themeColor="text1" w:val="000000"/>
          <w:sz w:val="28"/>
        </w:rPr>
      </w:pPr>
    </w:p>
    <w:p w14:paraId="5C000000">
      <w:pPr>
        <w:widowControl w:val="0"/>
        <w:tabs>
          <w:tab w:leader="none" w:pos="1609" w:val="left"/>
        </w:tabs>
        <w:spacing w:line="240" w:lineRule="auto"/>
        <w:ind/>
        <w:rPr>
          <w:color w:themeColor="text1" w:val="000000"/>
          <w:sz w:val="28"/>
        </w:rPr>
      </w:pPr>
      <w:r>
        <w:rPr>
          <w:b w:val="1"/>
          <w:color w:themeColor="text1" w:val="000000"/>
          <w:sz w:val="28"/>
        </w:rPr>
        <w:t>1.3.2.</w:t>
      </w:r>
      <w:r>
        <w:rPr>
          <w:color w:themeColor="text1" w:val="000000"/>
          <w:sz w:val="28"/>
        </w:rPr>
        <w:t xml:space="preserve"> 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5D000000">
      <w:pPr>
        <w:widowControl w:val="0"/>
        <w:tabs>
          <w:tab w:leader="none" w:pos="1609" w:val="left"/>
        </w:tabs>
        <w:spacing w:line="240" w:lineRule="auto"/>
        <w:ind/>
        <w:rPr>
          <w:color w:themeColor="text1" w:val="000000"/>
          <w:sz w:val="28"/>
        </w:rPr>
      </w:pPr>
    </w:p>
    <w:p w14:paraId="5E000000">
      <w:pPr>
        <w:widowControl w:val="0"/>
        <w:tabs>
          <w:tab w:leader="none" w:pos="1609" w:val="left"/>
        </w:tabs>
        <w:spacing w:line="240" w:lineRule="auto"/>
        <w:ind/>
        <w:rPr>
          <w:color w:themeColor="text1" w:val="000000"/>
          <w:sz w:val="28"/>
        </w:rPr>
      </w:pPr>
      <w:r>
        <w:rPr>
          <w:b w:val="1"/>
          <w:color w:themeColor="text1" w:val="000000"/>
          <w:sz w:val="28"/>
        </w:rPr>
        <w:t>1.3.3.</w:t>
      </w:r>
      <w:r>
        <w:rPr>
          <w:color w:themeColor="text1" w:val="000000"/>
          <w:sz w:val="28"/>
        </w:rPr>
        <w:t xml:space="preserve"> подпункт 1 пункта 4 после слов «муниципальную должность» дополнить словами «, за исключением муниципальной должности депутата </w:t>
      </w:r>
      <w:r>
        <w:rPr>
          <w:color w:themeColor="text1" w:val="000000"/>
          <w:sz w:val="28"/>
        </w:rPr>
        <w:t>представительного органа муниципального образования, осуществляющего свои полномочия на непостоянной основе,»;</w:t>
      </w:r>
    </w:p>
    <w:p w14:paraId="5F000000">
      <w:pPr>
        <w:widowControl w:val="0"/>
        <w:tabs>
          <w:tab w:leader="none" w:pos="1609" w:val="left"/>
        </w:tabs>
        <w:spacing w:line="240" w:lineRule="auto"/>
        <w:ind/>
        <w:rPr>
          <w:sz w:val="28"/>
        </w:rPr>
      </w:pPr>
    </w:p>
    <w:p w14:paraId="60000000">
      <w:pPr>
        <w:widowControl w:val="0"/>
        <w:tabs>
          <w:tab w:leader="none" w:pos="1609" w:val="left"/>
        </w:tabs>
        <w:spacing w:line="240" w:lineRule="auto"/>
        <w:ind/>
        <w:rPr>
          <w:sz w:val="28"/>
        </w:rPr>
      </w:pPr>
      <w:r>
        <w:rPr>
          <w:b w:val="1"/>
          <w:sz w:val="28"/>
        </w:rPr>
        <w:t>1.4.</w:t>
      </w:r>
      <w:r>
        <w:rPr>
          <w:sz w:val="28"/>
        </w:rPr>
        <w:t xml:space="preserve">статью </w:t>
      </w:r>
      <w:r>
        <w:rPr>
          <w:sz w:val="28"/>
        </w:rPr>
        <w:t>29</w:t>
      </w:r>
      <w:r>
        <w:rPr>
          <w:sz w:val="28"/>
        </w:rPr>
        <w:t xml:space="preserve"> дополнить пунктом 10.1 в следующей редакции:</w:t>
      </w:r>
    </w:p>
    <w:p w14:paraId="61000000">
      <w:pPr>
        <w:widowControl w:val="0"/>
        <w:tabs>
          <w:tab w:leader="none" w:pos="1609" w:val="left"/>
        </w:tabs>
        <w:spacing w:line="240" w:lineRule="auto"/>
        <w:ind/>
        <w:rPr>
          <w:sz w:val="28"/>
        </w:rPr>
      </w:pPr>
    </w:p>
    <w:p w14:paraId="62000000">
      <w:pPr>
        <w:widowControl w:val="0"/>
        <w:tabs>
          <w:tab w:leader="none" w:pos="1609" w:val="left"/>
        </w:tabs>
        <w:spacing w:line="240" w:lineRule="auto"/>
        <w:ind/>
        <w:rPr>
          <w:sz w:val="28"/>
        </w:rPr>
      </w:pPr>
      <w:r>
        <w:rPr>
          <w:sz w:val="28"/>
        </w:rPr>
        <w:t>«</w:t>
      </w:r>
      <w:r>
        <w:rPr>
          <w:sz w:val="28"/>
        </w:rPr>
        <w:t xml:space="preserve">10.1. По истечении срока контракта, заключенного с главой Администрации </w:t>
      </w:r>
      <w:r>
        <w:rPr>
          <w:sz w:val="28"/>
        </w:rPr>
        <w:t>Николаев</w:t>
      </w:r>
      <w:r>
        <w:rPr>
          <w:sz w:val="28"/>
        </w:rPr>
        <w:t xml:space="preserve">ского сельского поселения, до дня заключения контракта с вновь назначенным главой Администрации </w:t>
      </w:r>
      <w:r>
        <w:rPr>
          <w:sz w:val="28"/>
        </w:rPr>
        <w:t>Николаев</w:t>
      </w:r>
      <w:r>
        <w:rPr>
          <w:sz w:val="28"/>
        </w:rPr>
        <w:t xml:space="preserve">ского сельского поселения обязанности главы Администрации </w:t>
      </w:r>
      <w:r>
        <w:rPr>
          <w:sz w:val="28"/>
        </w:rPr>
        <w:t>Николаев</w:t>
      </w:r>
      <w:r>
        <w:rPr>
          <w:sz w:val="28"/>
        </w:rPr>
        <w:t xml:space="preserve">ского сельского поселения исполняет руководитель структурного подразделения Администрации </w:t>
      </w:r>
      <w:r>
        <w:rPr>
          <w:sz w:val="28"/>
        </w:rPr>
        <w:t>Николаев</w:t>
      </w:r>
      <w:r>
        <w:rPr>
          <w:sz w:val="28"/>
        </w:rPr>
        <w:t xml:space="preserve">ского сельского поселения или иное должностное лицо Администрации </w:t>
      </w:r>
      <w:r>
        <w:rPr>
          <w:sz w:val="28"/>
        </w:rPr>
        <w:t>Николаев</w:t>
      </w:r>
      <w:r>
        <w:rPr>
          <w:sz w:val="28"/>
        </w:rPr>
        <w:t xml:space="preserve">ского сельского поселения, установленное Регламентом Администрации </w:t>
      </w:r>
      <w:r>
        <w:rPr>
          <w:sz w:val="28"/>
        </w:rPr>
        <w:t>Николаев</w:t>
      </w:r>
      <w:r>
        <w:rPr>
          <w:sz w:val="28"/>
        </w:rPr>
        <w:t>ского сельского поселения.</w:t>
      </w:r>
    </w:p>
    <w:p w14:paraId="63000000">
      <w:pPr>
        <w:widowControl w:val="0"/>
        <w:tabs>
          <w:tab w:leader="none" w:pos="1609" w:val="left"/>
        </w:tabs>
        <w:spacing w:line="240" w:lineRule="auto"/>
        <w:ind/>
        <w:rPr>
          <w:sz w:val="28"/>
        </w:rPr>
      </w:pPr>
      <w:r>
        <w:rPr>
          <w:sz w:val="28"/>
        </w:rPr>
        <w:t xml:space="preserve">Если Регламентом Администрации </w:t>
      </w:r>
      <w:r>
        <w:rPr>
          <w:sz w:val="28"/>
        </w:rPr>
        <w:t>Николаев</w:t>
      </w:r>
      <w:r>
        <w:rPr>
          <w:sz w:val="28"/>
        </w:rPr>
        <w:t xml:space="preserve">ского </w:t>
      </w:r>
      <w:r>
        <w:rPr>
          <w:sz w:val="28"/>
        </w:rPr>
        <w:t xml:space="preserve">сельского поселения не установлено лицо, исполняющее обязанности главы Администрации </w:t>
      </w:r>
      <w:r>
        <w:rPr>
          <w:sz w:val="28"/>
        </w:rPr>
        <w:t>Николаев</w:t>
      </w:r>
      <w:r>
        <w:rPr>
          <w:sz w:val="28"/>
        </w:rPr>
        <w:t>ского</w:t>
      </w:r>
      <w:r>
        <w:rPr>
          <w:sz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Pr>
          <w:sz w:val="28"/>
        </w:rPr>
        <w:t>Николаев</w:t>
      </w:r>
      <w:r>
        <w:rPr>
          <w:sz w:val="28"/>
        </w:rPr>
        <w:t>ского</w:t>
      </w:r>
      <w:r>
        <w:rPr>
          <w:sz w:val="28"/>
        </w:rPr>
        <w:t xml:space="preserve"> сельского поселения, исполняющее обязанности главы Администрации </w:t>
      </w:r>
      <w:r>
        <w:rPr>
          <w:sz w:val="28"/>
        </w:rPr>
        <w:t>Николаев</w:t>
      </w:r>
      <w:r>
        <w:rPr>
          <w:sz w:val="28"/>
        </w:rPr>
        <w:t>ского</w:t>
      </w:r>
      <w:r>
        <w:rPr>
          <w:sz w:val="28"/>
        </w:rPr>
        <w:t xml:space="preserve"> сельского поселения до дня начала исполнения обязанностей вновь назначенного главы Администрации </w:t>
      </w:r>
      <w:r>
        <w:rPr>
          <w:sz w:val="28"/>
        </w:rPr>
        <w:t>Николаев</w:t>
      </w:r>
      <w:r>
        <w:rPr>
          <w:sz w:val="28"/>
        </w:rPr>
        <w:t>ского</w:t>
      </w:r>
      <w:r>
        <w:rPr>
          <w:sz w:val="28"/>
        </w:rPr>
        <w:t xml:space="preserve"> сельского поселения, определяется Собранием депутатов </w:t>
      </w:r>
      <w:r>
        <w:rPr>
          <w:sz w:val="28"/>
        </w:rPr>
        <w:t>Николаев</w:t>
      </w:r>
      <w:r>
        <w:rPr>
          <w:sz w:val="28"/>
        </w:rPr>
        <w:t>ского</w:t>
      </w:r>
      <w:r>
        <w:rPr>
          <w:sz w:val="28"/>
        </w:rPr>
        <w:t xml:space="preserve"> сельского поселения.</w:t>
      </w:r>
      <w:r>
        <w:rPr>
          <w:sz w:val="28"/>
        </w:rPr>
        <w:t>»;</w:t>
      </w:r>
    </w:p>
    <w:p w14:paraId="64000000">
      <w:pPr>
        <w:widowControl w:val="0"/>
        <w:tabs>
          <w:tab w:leader="none" w:pos="1609" w:val="left"/>
        </w:tabs>
        <w:spacing w:line="240" w:lineRule="auto"/>
        <w:ind/>
        <w:rPr>
          <w:sz w:val="28"/>
        </w:rPr>
      </w:pPr>
    </w:p>
    <w:p w14:paraId="65000000">
      <w:pPr>
        <w:widowControl w:val="0"/>
        <w:tabs>
          <w:tab w:leader="none" w:pos="1609" w:val="left"/>
        </w:tabs>
        <w:spacing w:line="240" w:lineRule="auto"/>
        <w:ind/>
        <w:rPr>
          <w:sz w:val="28"/>
        </w:rPr>
      </w:pPr>
      <w:r>
        <w:rPr>
          <w:b w:val="1"/>
          <w:sz w:val="28"/>
        </w:rPr>
        <w:t>1.</w:t>
      </w:r>
      <w:r>
        <w:rPr>
          <w:b w:val="1"/>
          <w:sz w:val="28"/>
        </w:rPr>
        <w:t>5</w:t>
      </w:r>
      <w:r>
        <w:rPr>
          <w:b w:val="1"/>
          <w:sz w:val="28"/>
        </w:rPr>
        <w:t>.</w:t>
      </w:r>
      <w:r>
        <w:rPr>
          <w:sz w:val="28"/>
        </w:rPr>
        <w:t>статью 3</w:t>
      </w:r>
      <w:r>
        <w:rPr>
          <w:sz w:val="28"/>
        </w:rPr>
        <w:t>4</w:t>
      </w:r>
      <w:r>
        <w:rPr>
          <w:sz w:val="28"/>
        </w:rPr>
        <w:t xml:space="preserve"> признать утратившей силу;</w:t>
      </w:r>
    </w:p>
    <w:p w14:paraId="66000000">
      <w:pPr>
        <w:widowControl w:val="0"/>
        <w:tabs>
          <w:tab w:leader="none" w:pos="1609" w:val="left"/>
        </w:tabs>
        <w:spacing w:line="240" w:lineRule="auto"/>
        <w:ind/>
        <w:rPr>
          <w:color w:themeColor="text1" w:val="000000"/>
          <w:sz w:val="28"/>
        </w:rPr>
      </w:pPr>
      <w:r>
        <w:rPr>
          <w:b w:val="1"/>
          <w:sz w:val="28"/>
        </w:rPr>
        <w:t>1</w:t>
      </w:r>
      <w:r>
        <w:rPr>
          <w:b w:val="1"/>
          <w:color w:themeColor="text1" w:val="000000"/>
          <w:sz w:val="28"/>
        </w:rPr>
        <w:t>.</w:t>
      </w:r>
      <w:r>
        <w:rPr>
          <w:b w:val="1"/>
          <w:color w:themeColor="text1" w:val="000000"/>
          <w:sz w:val="28"/>
        </w:rPr>
        <w:t>6</w:t>
      </w:r>
      <w:r>
        <w:rPr>
          <w:b w:val="1"/>
          <w:color w:themeColor="text1" w:val="000000"/>
          <w:sz w:val="28"/>
        </w:rPr>
        <w:t>.</w:t>
      </w:r>
      <w:r>
        <w:rPr>
          <w:color w:themeColor="text1" w:val="000000"/>
          <w:sz w:val="28"/>
        </w:rPr>
        <w:t>статью 3</w:t>
      </w:r>
      <w:r>
        <w:rPr>
          <w:color w:themeColor="text1" w:val="000000"/>
          <w:sz w:val="28"/>
        </w:rPr>
        <w:t>5</w:t>
      </w:r>
      <w:r>
        <w:rPr>
          <w:color w:themeColor="text1" w:val="000000"/>
          <w:sz w:val="28"/>
        </w:rPr>
        <w:t xml:space="preserve"> дополнить пунктом 13.1 следующего содержания:</w:t>
      </w:r>
    </w:p>
    <w:p w14:paraId="67000000">
      <w:pPr>
        <w:widowControl w:val="0"/>
        <w:tabs>
          <w:tab w:leader="none" w:pos="1609" w:val="left"/>
        </w:tabs>
        <w:spacing w:line="240" w:lineRule="auto"/>
        <w:ind/>
        <w:rPr>
          <w:color w:themeColor="text1" w:val="000000"/>
          <w:sz w:val="28"/>
        </w:rPr>
      </w:pPr>
    </w:p>
    <w:p w14:paraId="68000000">
      <w:pPr>
        <w:widowControl w:val="0"/>
        <w:tabs>
          <w:tab w:leader="none" w:pos="1609" w:val="left"/>
        </w:tabs>
        <w:spacing w:line="240" w:lineRule="auto"/>
        <w:ind/>
        <w:rPr>
          <w:color w:themeColor="text1" w:val="000000"/>
          <w:sz w:val="28"/>
        </w:rPr>
      </w:pPr>
      <w:r>
        <w:rPr>
          <w:color w:themeColor="text1" w:val="000000"/>
          <w:sz w:val="28"/>
        </w:rPr>
        <w:t xml:space="preserve">«13.1.Полномочия депутата </w:t>
      </w:r>
      <w:r>
        <w:rPr>
          <w:color w:themeColor="text1" w:val="000000"/>
          <w:sz w:val="28"/>
        </w:rPr>
        <w:t>Николаев</w:t>
      </w:r>
      <w:r>
        <w:rPr>
          <w:color w:themeColor="text1" w:val="000000"/>
          <w:sz w:val="28"/>
        </w:rPr>
        <w:t xml:space="preserve">ского сельского поселения прекращаются досрочно решением Собрания депутатов </w:t>
      </w:r>
      <w:r>
        <w:rPr>
          <w:color w:themeColor="text1" w:val="000000"/>
          <w:sz w:val="28"/>
        </w:rPr>
        <w:t>Николаев</w:t>
      </w:r>
      <w:r>
        <w:rPr>
          <w:color w:themeColor="text1" w:val="000000"/>
          <w:sz w:val="28"/>
        </w:rPr>
        <w:t xml:space="preserve">ского сельского поселения в случае отсутствия депутата без уважительных причин на всех заседаниях Собрания депутатов </w:t>
      </w:r>
      <w:r>
        <w:rPr>
          <w:color w:themeColor="text1" w:val="000000"/>
          <w:sz w:val="28"/>
        </w:rPr>
        <w:t>Николаев</w:t>
      </w:r>
      <w:r>
        <w:rPr>
          <w:color w:themeColor="text1" w:val="000000"/>
          <w:sz w:val="28"/>
        </w:rPr>
        <w:t>ского сельского поселения в течение шести месяцев подряд.»;</w:t>
      </w:r>
    </w:p>
    <w:p w14:paraId="69000000">
      <w:pPr>
        <w:widowControl w:val="0"/>
        <w:tabs>
          <w:tab w:leader="none" w:pos="1609" w:val="left"/>
        </w:tabs>
        <w:spacing w:line="240" w:lineRule="auto"/>
        <w:ind/>
        <w:rPr>
          <w:sz w:val="28"/>
        </w:rPr>
      </w:pPr>
    </w:p>
    <w:p w14:paraId="6A000000">
      <w:pPr>
        <w:widowControl w:val="0"/>
        <w:tabs>
          <w:tab w:leader="none" w:pos="1609" w:val="left"/>
        </w:tabs>
        <w:spacing w:line="240" w:lineRule="auto"/>
        <w:ind/>
        <w:rPr>
          <w:sz w:val="28"/>
        </w:rPr>
      </w:pPr>
      <w:r>
        <w:rPr>
          <w:b w:val="1"/>
          <w:sz w:val="28"/>
        </w:rPr>
        <w:t>1.7.</w:t>
      </w:r>
      <w:r>
        <w:rPr>
          <w:sz w:val="28"/>
        </w:rPr>
        <w:t xml:space="preserve">в статье </w:t>
      </w:r>
      <w:r>
        <w:rPr>
          <w:sz w:val="28"/>
        </w:rPr>
        <w:t>49</w:t>
      </w:r>
      <w:r>
        <w:rPr>
          <w:sz w:val="28"/>
        </w:rPr>
        <w:t>:</w:t>
      </w:r>
    </w:p>
    <w:p w14:paraId="6B000000">
      <w:pPr>
        <w:widowControl w:val="0"/>
        <w:tabs>
          <w:tab w:leader="none" w:pos="1609" w:val="left"/>
        </w:tabs>
        <w:spacing w:line="240" w:lineRule="auto"/>
        <w:ind/>
        <w:rPr>
          <w:sz w:val="28"/>
        </w:rPr>
      </w:pPr>
      <w:r>
        <w:rPr>
          <w:b w:val="1"/>
          <w:sz w:val="28"/>
        </w:rPr>
        <w:t>1.</w:t>
      </w:r>
      <w:r>
        <w:rPr>
          <w:b w:val="1"/>
          <w:sz w:val="28"/>
        </w:rPr>
        <w:t>7</w:t>
      </w:r>
      <w:r>
        <w:rPr>
          <w:b w:val="1"/>
          <w:sz w:val="28"/>
        </w:rPr>
        <w:t>.1.</w:t>
      </w:r>
      <w:r>
        <w:rPr>
          <w:sz w:val="28"/>
        </w:rPr>
        <w:t xml:space="preserve"> в</w:t>
      </w:r>
      <w:r>
        <w:rPr>
          <w:sz w:val="28"/>
        </w:rPr>
        <w:t xml:space="preserve"> </w:t>
      </w:r>
      <w:r>
        <w:rPr>
          <w:sz w:val="28"/>
        </w:rPr>
        <w:t>абзац</w:t>
      </w:r>
      <w:r>
        <w:rPr>
          <w:sz w:val="28"/>
        </w:rPr>
        <w:t>е</w:t>
      </w:r>
      <w:r>
        <w:rPr>
          <w:sz w:val="28"/>
        </w:rPr>
        <w:t xml:space="preserve"> перв</w:t>
      </w:r>
      <w:r>
        <w:rPr>
          <w:sz w:val="28"/>
        </w:rPr>
        <w:t>ом</w:t>
      </w:r>
      <w:r>
        <w:rPr>
          <w:sz w:val="28"/>
        </w:rPr>
        <w:t xml:space="preserve"> пункта 2 </w:t>
      </w:r>
      <w:r>
        <w:rPr>
          <w:sz w:val="28"/>
        </w:rPr>
        <w:t>слова «обнародования в течение 10 дней» заменить</w:t>
      </w:r>
      <w:r>
        <w:rPr>
          <w:sz w:val="28"/>
        </w:rPr>
        <w:t xml:space="preserve"> словами «</w:t>
      </w:r>
      <w:r>
        <w:rPr>
          <w:sz w:val="28"/>
        </w:rPr>
        <w:t>официального опубликования (обнародования) в</w:t>
      </w:r>
      <w:r>
        <w:rPr>
          <w:sz w:val="28"/>
        </w:rPr>
        <w:t xml:space="preserve"> течение 10 дней</w:t>
      </w:r>
      <w:r>
        <w:rPr>
          <w:sz w:val="28"/>
        </w:rPr>
        <w:t>со дня принятия»;</w:t>
      </w:r>
    </w:p>
    <w:p w14:paraId="6C000000">
      <w:pPr>
        <w:widowControl w:val="0"/>
        <w:tabs>
          <w:tab w:leader="none" w:pos="1609" w:val="left"/>
        </w:tabs>
        <w:spacing w:line="240" w:lineRule="auto"/>
        <w:ind/>
        <w:rPr>
          <w:sz w:val="28"/>
        </w:rPr>
      </w:pPr>
      <w:r>
        <w:rPr>
          <w:b w:val="1"/>
          <w:sz w:val="28"/>
        </w:rPr>
        <w:t>1.</w:t>
      </w:r>
      <w:r>
        <w:rPr>
          <w:b w:val="1"/>
          <w:sz w:val="28"/>
        </w:rPr>
        <w:t>7</w:t>
      </w:r>
      <w:r>
        <w:rPr>
          <w:b w:val="1"/>
          <w:sz w:val="28"/>
        </w:rPr>
        <w:t xml:space="preserve">.2. </w:t>
      </w:r>
      <w:r>
        <w:rPr>
          <w:sz w:val="28"/>
        </w:rPr>
        <w:t>дополнить пунктом 3 следующего содержания:</w:t>
      </w:r>
    </w:p>
    <w:p w14:paraId="6D000000">
      <w:pPr>
        <w:widowControl w:val="0"/>
        <w:tabs>
          <w:tab w:leader="none" w:pos="1609" w:val="left"/>
        </w:tabs>
        <w:spacing w:line="240" w:lineRule="auto"/>
        <w:ind/>
        <w:rPr>
          <w:sz w:val="28"/>
        </w:rPr>
      </w:pPr>
    </w:p>
    <w:p w14:paraId="6E000000">
      <w:pPr>
        <w:widowControl w:val="0"/>
        <w:tabs>
          <w:tab w:leader="none" w:pos="1609" w:val="left"/>
        </w:tabs>
        <w:spacing w:line="240" w:lineRule="auto"/>
        <w:ind/>
        <w:rPr>
          <w:color w:themeColor="text1" w:val="000000"/>
          <w:sz w:val="28"/>
        </w:rPr>
      </w:pPr>
      <w:r>
        <w:rPr>
          <w:color w:themeColor="text1" w:val="000000"/>
          <w:sz w:val="28"/>
        </w:rPr>
        <w:t xml:space="preserve">«3. Нормативные правовые акты, принятые Собранием депутатов </w:t>
      </w:r>
      <w:r>
        <w:rPr>
          <w:color w:themeColor="text1" w:val="000000"/>
          <w:sz w:val="28"/>
        </w:rPr>
        <w:t>Николаев</w:t>
      </w:r>
      <w:r>
        <w:rPr>
          <w:color w:themeColor="text1" w:val="000000"/>
          <w:sz w:val="28"/>
        </w:rPr>
        <w:t xml:space="preserve">ского сельского поселения, подписываются председателем Собрания депутатов – главой </w:t>
      </w:r>
      <w:r>
        <w:rPr>
          <w:color w:themeColor="text1" w:val="000000"/>
          <w:sz w:val="28"/>
        </w:rPr>
        <w:t>Николаев</w:t>
      </w:r>
      <w:r>
        <w:rPr>
          <w:color w:themeColor="text1" w:val="000000"/>
          <w:sz w:val="28"/>
        </w:rPr>
        <w:t xml:space="preserve">ского сельского поселения в течение 10 дней со дня </w:t>
      </w:r>
      <w:r>
        <w:rPr>
          <w:color w:themeColor="text1" w:val="000000"/>
          <w:sz w:val="28"/>
        </w:rPr>
        <w:t>их поступления для подписания и обнародования.»;</w:t>
      </w:r>
    </w:p>
    <w:p w14:paraId="6F000000">
      <w:pPr>
        <w:widowControl w:val="0"/>
        <w:tabs>
          <w:tab w:leader="none" w:pos="1609" w:val="left"/>
        </w:tabs>
        <w:spacing w:line="240" w:lineRule="auto"/>
        <w:ind/>
        <w:rPr>
          <w:color w:themeColor="text1" w:val="000000"/>
          <w:sz w:val="28"/>
        </w:rPr>
      </w:pPr>
    </w:p>
    <w:p w14:paraId="70000000">
      <w:pPr>
        <w:widowControl w:val="0"/>
        <w:tabs>
          <w:tab w:leader="none" w:pos="1609" w:val="left"/>
        </w:tabs>
        <w:spacing w:line="240" w:lineRule="auto"/>
        <w:ind/>
        <w:rPr>
          <w:color w:themeColor="text1" w:val="000000"/>
          <w:sz w:val="28"/>
        </w:rPr>
      </w:pPr>
      <w:r>
        <w:rPr>
          <w:b w:val="1"/>
          <w:color w:themeColor="text1" w:val="000000"/>
          <w:sz w:val="28"/>
        </w:rPr>
        <w:t>1.</w:t>
      </w:r>
      <w:r>
        <w:rPr>
          <w:b w:val="1"/>
          <w:color w:themeColor="text1" w:val="000000"/>
          <w:sz w:val="28"/>
        </w:rPr>
        <w:t>8</w:t>
      </w:r>
      <w:r>
        <w:rPr>
          <w:b w:val="1"/>
          <w:color w:themeColor="text1" w:val="000000"/>
          <w:sz w:val="28"/>
        </w:rPr>
        <w:t>.</w:t>
      </w:r>
      <w:r>
        <w:rPr>
          <w:color w:themeColor="text1" w:val="000000"/>
          <w:sz w:val="28"/>
        </w:rPr>
        <w:t xml:space="preserve"> статью 5</w:t>
      </w:r>
      <w:r>
        <w:rPr>
          <w:color w:themeColor="text1" w:val="000000"/>
          <w:sz w:val="28"/>
        </w:rPr>
        <w:t>1</w:t>
      </w:r>
      <w:r>
        <w:rPr>
          <w:color w:themeColor="text1" w:val="000000"/>
          <w:sz w:val="28"/>
        </w:rPr>
        <w:t xml:space="preserve"> изложить в следующей редакции:</w:t>
      </w:r>
    </w:p>
    <w:p w14:paraId="71000000">
      <w:pPr>
        <w:widowControl w:val="0"/>
        <w:tabs>
          <w:tab w:leader="none" w:pos="1609" w:val="left"/>
        </w:tabs>
        <w:spacing w:line="240" w:lineRule="auto"/>
        <w:ind/>
        <w:rPr>
          <w:color w:themeColor="text1" w:val="000000"/>
          <w:sz w:val="28"/>
        </w:rPr>
      </w:pPr>
    </w:p>
    <w:p w14:paraId="72000000">
      <w:pPr>
        <w:widowControl w:val="0"/>
        <w:tabs>
          <w:tab w:leader="none" w:pos="1609" w:val="left"/>
        </w:tabs>
        <w:spacing w:line="240" w:lineRule="auto"/>
        <w:ind/>
        <w:rPr>
          <w:color w:themeColor="text1" w:val="000000"/>
          <w:sz w:val="28"/>
        </w:rPr>
      </w:pPr>
      <w:r>
        <w:rPr>
          <w:color w:themeColor="text1" w:val="000000"/>
          <w:sz w:val="28"/>
        </w:rPr>
        <w:t>«</w:t>
      </w:r>
      <w:r>
        <w:rPr>
          <w:color w:themeColor="text1" w:val="000000"/>
          <w:sz w:val="28"/>
        </w:rPr>
        <w:t>Статья 5</w:t>
      </w:r>
      <w:r>
        <w:rPr>
          <w:color w:themeColor="text1" w:val="000000"/>
          <w:sz w:val="28"/>
        </w:rPr>
        <w:t>1</w:t>
      </w:r>
      <w:r>
        <w:rPr>
          <w:color w:themeColor="text1" w:val="000000"/>
          <w:sz w:val="28"/>
        </w:rPr>
        <w:t>. Вступление в силу муниципальных правовых актов</w:t>
      </w:r>
    </w:p>
    <w:p w14:paraId="73000000">
      <w:pPr>
        <w:widowControl w:val="0"/>
        <w:tabs>
          <w:tab w:leader="none" w:pos="1609" w:val="left"/>
        </w:tabs>
        <w:spacing w:line="240" w:lineRule="auto"/>
        <w:ind/>
        <w:rPr>
          <w:color w:themeColor="text1" w:val="000000"/>
          <w:sz w:val="28"/>
        </w:rPr>
      </w:pPr>
    </w:p>
    <w:p w14:paraId="74000000">
      <w:pPr>
        <w:widowControl w:val="0"/>
        <w:tabs>
          <w:tab w:leader="none" w:pos="1609" w:val="left"/>
        </w:tabs>
        <w:spacing w:line="240" w:lineRule="auto"/>
        <w:ind/>
        <w:rPr>
          <w:sz w:val="28"/>
        </w:rPr>
      </w:pPr>
      <w:r>
        <w:rPr>
          <w:color w:themeColor="text1" w:val="000000"/>
          <w:sz w:val="28"/>
        </w:rPr>
        <w:t>1.</w:t>
      </w:r>
      <w:r>
        <w:rPr>
          <w:sz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rPr>
        <w:t>Николаев</w:t>
      </w:r>
      <w:r>
        <w:rPr>
          <w:sz w:val="28"/>
        </w:rPr>
        <w:t>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75000000">
      <w:pPr>
        <w:widowControl w:val="0"/>
        <w:tabs>
          <w:tab w:leader="none" w:pos="1609" w:val="left"/>
        </w:tabs>
        <w:spacing w:line="240" w:lineRule="auto"/>
        <w:ind/>
        <w:rPr>
          <w:sz w:val="28"/>
        </w:rPr>
      </w:pPr>
      <w:r>
        <w:rPr>
          <w:sz w:val="28"/>
        </w:rPr>
        <w:t>Иные муниципальные правовые акты вступают в силу со дня их принятия (издания), если иной срок вступления их в силу не предусмотрен федеральным и (или) областным законом, либо самим актом.</w:t>
      </w:r>
    </w:p>
    <w:p w14:paraId="76000000">
      <w:pPr>
        <w:widowControl w:val="0"/>
        <w:tabs>
          <w:tab w:leader="none" w:pos="1609" w:val="left"/>
        </w:tabs>
        <w:spacing w:line="240" w:lineRule="auto"/>
        <w:ind/>
        <w:rPr>
          <w:color w:themeColor="text1" w:val="000000"/>
          <w:sz w:val="28"/>
        </w:rPr>
      </w:pPr>
      <w:r>
        <w:rPr>
          <w:color w:themeColor="text1" w:val="000000"/>
          <w:sz w:val="28"/>
        </w:rPr>
        <w:t>Нормативные правовые акты</w:t>
      </w:r>
      <w:r>
        <w:rPr>
          <w:color w:themeColor="text1" w:val="000000"/>
          <w:sz w:val="28"/>
        </w:rPr>
        <w:t xml:space="preserve"> Собрания депутатов </w:t>
      </w:r>
      <w:r>
        <w:rPr>
          <w:color w:themeColor="text1" w:val="000000"/>
          <w:sz w:val="28"/>
        </w:rPr>
        <w:t>Николаев</w:t>
      </w:r>
      <w:r>
        <w:rPr>
          <w:color w:themeColor="text1" w:val="000000"/>
          <w:sz w:val="28"/>
        </w:rPr>
        <w:t>ского сельского поселения о налогах и сборах вступают в силу в соответствии с Налоговым кодексом Российской Федерации.</w:t>
      </w:r>
    </w:p>
    <w:p w14:paraId="77000000">
      <w:pPr>
        <w:widowControl w:val="0"/>
        <w:tabs>
          <w:tab w:leader="none" w:pos="1609" w:val="left"/>
        </w:tabs>
        <w:spacing w:line="240" w:lineRule="auto"/>
        <w:ind/>
        <w:rPr>
          <w:color w:themeColor="text1" w:val="000000"/>
          <w:sz w:val="28"/>
        </w:rPr>
      </w:pPr>
      <w:r>
        <w:rPr>
          <w:color w:themeColor="text1" w:val="000000"/>
          <w:sz w:val="28"/>
        </w:rPr>
        <w:t xml:space="preserve">2. </w:t>
      </w:r>
      <w:r>
        <w:rPr>
          <w:color w:themeColor="text1" w:val="000000"/>
          <w:sz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Pr>
          <w:color w:themeColor="text1" w:val="000000"/>
          <w:sz w:val="28"/>
        </w:rPr>
        <w:t>Николаев</w:t>
      </w:r>
      <w:r>
        <w:rPr>
          <w:color w:themeColor="text1" w:val="000000"/>
          <w:sz w:val="28"/>
        </w:rPr>
        <w:t>ском</w:t>
      </w:r>
      <w:r>
        <w:rPr>
          <w:color w:themeColor="text1" w:val="000000"/>
          <w:sz w:val="28"/>
        </w:rPr>
        <w:t xml:space="preserve"> сельском поселении</w:t>
      </w:r>
      <w:r>
        <w:rPr>
          <w:color w:themeColor="text1" w:val="000000"/>
          <w:sz w:val="28"/>
        </w:rPr>
        <w:t>.</w:t>
      </w:r>
    </w:p>
    <w:p w14:paraId="78000000">
      <w:pPr>
        <w:widowControl w:val="0"/>
        <w:tabs>
          <w:tab w:leader="none" w:pos="1609" w:val="left"/>
        </w:tabs>
        <w:spacing w:line="240" w:lineRule="auto"/>
        <w:ind/>
        <w:rPr>
          <w:rFonts w:ascii="Times New Roman" w:hAnsi="Times New Roman"/>
          <w:b w:val="0"/>
          <w:sz w:val="28"/>
        </w:rPr>
      </w:pPr>
      <w:r>
        <w:rPr>
          <w:color w:themeColor="text1" w:val="000000"/>
          <w:sz w:val="28"/>
        </w:rPr>
        <w:t>Для официального опубликования муниципальных правовых актов,</w:t>
      </w:r>
      <w:r>
        <w:rPr>
          <w:color w:themeColor="text1" w:val="000000"/>
          <w:sz w:val="28"/>
        </w:rPr>
        <w:t xml:space="preserve"> соглашений,</w:t>
      </w:r>
      <w:r>
        <w:rPr>
          <w:color w:themeColor="text1" w:val="000000"/>
          <w:sz w:val="28"/>
        </w:rPr>
        <w:t xml:space="preserve"> заключ</w:t>
      </w:r>
      <w:r>
        <w:rPr>
          <w:color w:themeColor="text1" w:val="000000"/>
          <w:sz w:val="28"/>
        </w:rPr>
        <w:t>енных</w:t>
      </w:r>
      <w:r>
        <w:rPr>
          <w:color w:themeColor="text1" w:val="000000"/>
          <w:sz w:val="28"/>
        </w:rPr>
        <w:t xml:space="preserve"> между органами местного самоуправления,</w:t>
      </w:r>
      <w:r>
        <w:rPr>
          <w:color w:themeColor="text1" w:val="000000"/>
          <w:sz w:val="28"/>
        </w:rPr>
        <w:t xml:space="preserve">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Pr>
          <w:color w:themeColor="text1" w:val="000000"/>
          <w:sz w:val="28"/>
        </w:rPr>
        <w:t>Николаев</w:t>
      </w:r>
      <w:r>
        <w:rPr>
          <w:color w:themeColor="text1" w:val="000000"/>
          <w:sz w:val="28"/>
        </w:rPr>
        <w:t>ского сельского поселения, о развитии его общественной инфраструктуры и иной официальной информации</w:t>
      </w:r>
      <w:r>
        <w:rPr>
          <w:color w:themeColor="text1" w:val="000000"/>
          <w:sz w:val="28"/>
        </w:rPr>
        <w:t xml:space="preserve"> </w:t>
      </w:r>
      <w:r>
        <w:rPr>
          <w:color w:themeColor="text1" w:val="000000"/>
          <w:sz w:val="28"/>
        </w:rPr>
        <w:t xml:space="preserve">органы местного самоуправления </w:t>
      </w:r>
      <w:r>
        <w:rPr>
          <w:color w:themeColor="text1" w:val="000000"/>
          <w:sz w:val="28"/>
        </w:rPr>
        <w:t>Николаев</w:t>
      </w:r>
      <w:r>
        <w:rPr>
          <w:color w:themeColor="text1" w:val="000000"/>
          <w:sz w:val="28"/>
        </w:rPr>
        <w:t>ского сельского поселения вправе использовать периодическое печатное издание</w:t>
      </w:r>
      <w:r>
        <w:rPr>
          <w:color w:themeColor="text1" w:val="000000"/>
          <w:sz w:val="28"/>
        </w:rPr>
        <w:t xml:space="preserve"> </w:t>
      </w:r>
      <w:r>
        <w:rPr>
          <w:color w:themeColor="text1" w:val="000000"/>
          <w:sz w:val="28"/>
        </w:rPr>
        <w:t>Николаев</w:t>
      </w:r>
      <w:r>
        <w:rPr>
          <w:color w:themeColor="text1" w:val="000000"/>
          <w:sz w:val="28"/>
        </w:rPr>
        <w:t>ского сельского поселения</w:t>
      </w:r>
      <w:r>
        <w:rPr>
          <w:color w:themeColor="text1" w:val="000000"/>
          <w:sz w:val="28"/>
        </w:rPr>
        <w:t xml:space="preserve"> </w:t>
      </w:r>
      <w:r>
        <w:rPr>
          <w:color w:themeColor="text1" w:val="000000"/>
          <w:sz w:val="28"/>
        </w:rPr>
        <w:t>–</w:t>
      </w:r>
      <w:r>
        <w:rPr>
          <w:color w:themeColor="text1" w:val="000000"/>
          <w:sz w:val="28"/>
        </w:rPr>
        <w:t xml:space="preserve"> </w:t>
      </w:r>
      <w:r>
        <w:rPr>
          <w:color w:themeColor="text1" w:val="000000"/>
          <w:sz w:val="28"/>
        </w:rPr>
        <w:t>«И</w:t>
      </w:r>
      <w:r>
        <w:rPr>
          <w:color w:themeColor="text1" w:val="000000"/>
          <w:sz w:val="28"/>
        </w:rPr>
        <w:t xml:space="preserve">нформационный бюллетень </w:t>
      </w:r>
      <w:r>
        <w:rPr>
          <w:color w:themeColor="text1" w:val="000000"/>
          <w:sz w:val="28"/>
        </w:rPr>
        <w:t>Н</w:t>
      </w:r>
      <w:r>
        <w:rPr>
          <w:color w:themeColor="text1" w:val="000000"/>
          <w:sz w:val="28"/>
        </w:rPr>
        <w:t>иколаев</w:t>
      </w:r>
      <w:r>
        <w:rPr>
          <w:color w:themeColor="text1" w:val="000000"/>
          <w:sz w:val="28"/>
        </w:rPr>
        <w:t>ск</w:t>
      </w:r>
      <w:r>
        <w:rPr>
          <w:color w:themeColor="text1" w:val="000000"/>
          <w:sz w:val="28"/>
        </w:rPr>
        <w:t>ого</w:t>
      </w:r>
      <w:r>
        <w:rPr>
          <w:color w:themeColor="text1" w:val="000000"/>
          <w:sz w:val="28"/>
        </w:rPr>
        <w:t xml:space="preserve"> </w:t>
      </w:r>
      <w:r>
        <w:rPr>
          <w:color w:themeColor="text1" w:val="000000"/>
          <w:sz w:val="28"/>
        </w:rPr>
        <w:t>сельского поселения</w:t>
      </w:r>
      <w:r>
        <w:rPr>
          <w:color w:themeColor="text1" w:val="000000"/>
          <w:sz w:val="28"/>
        </w:rPr>
        <w:t>»</w:t>
      </w:r>
      <w:r>
        <w:rPr>
          <w:color w:themeColor="text1" w:val="000000"/>
          <w:sz w:val="28"/>
        </w:rPr>
        <w:t xml:space="preserve">, </w:t>
      </w:r>
      <w:r>
        <w:rPr>
          <w:b w:val="0"/>
          <w:color w:themeColor="text1" w:val="000000"/>
          <w:sz w:val="28"/>
        </w:rPr>
        <w:t xml:space="preserve">учрежденный </w:t>
      </w:r>
      <w:r>
        <w:rPr>
          <w:b w:val="0"/>
          <w:color w:themeColor="text1" w:val="000000"/>
          <w:sz w:val="28"/>
        </w:rPr>
        <w:t>постановлением Администрации</w:t>
      </w:r>
      <w:r>
        <w:rPr>
          <w:b w:val="0"/>
          <w:color w:themeColor="text1" w:val="000000"/>
          <w:sz w:val="28"/>
        </w:rPr>
        <w:t xml:space="preserve"> </w:t>
      </w:r>
      <w:r>
        <w:rPr>
          <w:b w:val="0"/>
          <w:color w:themeColor="text1" w:val="000000"/>
          <w:sz w:val="28"/>
        </w:rPr>
        <w:t>Николаев</w:t>
      </w:r>
      <w:r>
        <w:rPr>
          <w:b w:val="0"/>
          <w:color w:themeColor="text1" w:val="000000"/>
          <w:sz w:val="28"/>
        </w:rPr>
        <w:t xml:space="preserve">ского сельского поселения от </w:t>
      </w:r>
      <w:r>
        <w:rPr>
          <w:b w:val="0"/>
          <w:color w:themeColor="text1" w:val="000000"/>
          <w:sz w:val="28"/>
        </w:rPr>
        <w:t xml:space="preserve">26.04.2023г. </w:t>
      </w:r>
      <w:r>
        <w:rPr>
          <w:b w:val="0"/>
          <w:color w:themeColor="text1" w:val="000000"/>
          <w:sz w:val="28"/>
        </w:rPr>
        <w:t>№</w:t>
      </w:r>
      <w:r>
        <w:rPr>
          <w:rFonts w:ascii="Times New Roman" w:hAnsi="Times New Roman"/>
          <w:b w:val="0"/>
          <w:sz w:val="24"/>
        </w:rPr>
        <w:tab/>
      </w:r>
      <w:r>
        <w:rPr>
          <w:rFonts w:ascii="Times New Roman" w:hAnsi="Times New Roman"/>
          <w:b w:val="0"/>
          <w:sz w:val="28"/>
        </w:rPr>
        <w:t>№ 69 п</w:t>
      </w:r>
      <w:r>
        <w:rPr>
          <w:rFonts w:ascii="Times New Roman" w:hAnsi="Times New Roman"/>
          <w:sz w:val="24"/>
        </w:rPr>
        <w:t xml:space="preserve"> </w:t>
      </w:r>
      <w:r>
        <w:rPr>
          <w:rFonts w:ascii="Times New Roman" w:hAnsi="Times New Roman"/>
          <w:sz w:val="28"/>
        </w:rPr>
        <w:t xml:space="preserve">«Об учреждении печатного средства </w:t>
      </w:r>
      <w:r>
        <w:rPr>
          <w:rFonts w:ascii="Times New Roman" w:hAnsi="Times New Roman"/>
          <w:sz w:val="28"/>
        </w:rPr>
        <w:t>массовой информации «Информационный бюллетень Николаевского сельского поселения».</w:t>
      </w:r>
    </w:p>
    <w:p w14:paraId="79000000">
      <w:pPr>
        <w:widowControl w:val="0"/>
        <w:tabs>
          <w:tab w:leader="none" w:pos="1609" w:val="left"/>
        </w:tabs>
        <w:spacing w:line="240" w:lineRule="auto"/>
        <w:ind/>
        <w:rPr>
          <w:b w:val="1"/>
          <w:color w:themeColor="text1" w:val="000000"/>
          <w:sz w:val="28"/>
        </w:rPr>
      </w:pPr>
      <w:r>
        <w:rPr>
          <w:color w:themeColor="text1" w:val="000000"/>
          <w:sz w:val="28"/>
        </w:rPr>
        <w:t xml:space="preserve">3. </w:t>
      </w:r>
      <w:r>
        <w:rPr>
          <w:color w:themeColor="text1" w:val="000000"/>
          <w:sz w:val="28"/>
        </w:rPr>
        <w:t>Для официального опубликования муниципальных правовых актов и соглашений</w:t>
      </w:r>
      <w:r>
        <w:rPr>
          <w:color w:themeColor="text1" w:val="000000"/>
          <w:sz w:val="28"/>
        </w:rPr>
        <w:t>, заключ</w:t>
      </w:r>
      <w:r>
        <w:rPr>
          <w:color w:themeColor="text1" w:val="000000"/>
          <w:sz w:val="28"/>
        </w:rPr>
        <w:t>енных</w:t>
      </w:r>
      <w:r>
        <w:rPr>
          <w:color w:themeColor="text1" w:val="000000"/>
          <w:sz w:val="28"/>
        </w:rPr>
        <w:t xml:space="preserve"> между органами местного самоуправления,</w:t>
      </w:r>
      <w:r>
        <w:rPr>
          <w:color w:themeColor="text1" w:val="000000"/>
          <w:sz w:val="28"/>
        </w:rPr>
        <w:t xml:space="preserve"> органы местного самоуправления </w:t>
      </w:r>
      <w:r>
        <w:rPr>
          <w:color w:themeColor="text1" w:val="000000"/>
          <w:sz w:val="28"/>
        </w:rPr>
        <w:t>Николаев</w:t>
      </w:r>
      <w:r>
        <w:rPr>
          <w:color w:themeColor="text1" w:val="000000"/>
          <w:sz w:val="28"/>
        </w:rPr>
        <w:t xml:space="preserve">ского сельского поселения вправе также использовать сетевое издание, определенное правовым актом Администрации </w:t>
      </w:r>
      <w:r>
        <w:rPr>
          <w:color w:themeColor="text1" w:val="000000"/>
          <w:sz w:val="28"/>
        </w:rPr>
        <w:t>Николаев</w:t>
      </w:r>
      <w:r>
        <w:rPr>
          <w:color w:themeColor="text1" w:val="000000"/>
          <w:sz w:val="28"/>
        </w:rPr>
        <w:t xml:space="preserve">ского сельского поселения. В случае </w:t>
      </w:r>
      <w:r>
        <w:rPr>
          <w:color w:themeColor="text1" w:val="000000"/>
          <w:sz w:val="28"/>
        </w:rPr>
        <w:t xml:space="preserve">официального </w:t>
      </w:r>
      <w:r>
        <w:rPr>
          <w:color w:themeColor="text1" w:val="000000"/>
          <w:sz w:val="28"/>
        </w:rPr>
        <w:t>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A000000">
      <w:pPr>
        <w:widowControl w:val="0"/>
        <w:tabs>
          <w:tab w:leader="none" w:pos="1609" w:val="left"/>
        </w:tabs>
        <w:spacing w:line="240" w:lineRule="auto"/>
        <w:ind/>
        <w:rPr>
          <w:color w:themeColor="text1" w:val="000000"/>
          <w:sz w:val="28"/>
        </w:rPr>
      </w:pPr>
      <w:r>
        <w:rPr>
          <w:color w:themeColor="text1" w:val="000000"/>
          <w:sz w:val="28"/>
        </w:rPr>
        <w:t xml:space="preserve">При официальном опубликовании </w:t>
      </w:r>
      <w:r>
        <w:rPr>
          <w:color w:themeColor="text1" w:val="000000"/>
          <w:sz w:val="28"/>
        </w:rPr>
        <w:t>муниципальн</w:t>
      </w:r>
      <w:r>
        <w:rPr>
          <w:color w:themeColor="text1" w:val="000000"/>
          <w:sz w:val="28"/>
        </w:rPr>
        <w:t>ого</w:t>
      </w:r>
      <w:r>
        <w:rPr>
          <w:color w:themeColor="text1" w:val="000000"/>
          <w:sz w:val="28"/>
        </w:rPr>
        <w:t xml:space="preserve"> </w:t>
      </w:r>
      <w:r>
        <w:rPr>
          <w:color w:themeColor="text1" w:val="000000"/>
          <w:sz w:val="28"/>
        </w:rPr>
        <w:t>правов</w:t>
      </w:r>
      <w:r>
        <w:rPr>
          <w:color w:themeColor="text1" w:val="000000"/>
          <w:sz w:val="28"/>
        </w:rPr>
        <w:t>ого</w:t>
      </w:r>
      <w:r>
        <w:rPr>
          <w:color w:themeColor="text1" w:val="000000"/>
          <w:sz w:val="28"/>
        </w:rPr>
        <w:t xml:space="preserve"> акт</w:t>
      </w:r>
      <w:r>
        <w:rPr>
          <w:color w:themeColor="text1" w:val="000000"/>
          <w:sz w:val="28"/>
        </w:rPr>
        <w:t>а</w:t>
      </w:r>
      <w:r>
        <w:rPr>
          <w:color w:themeColor="text1" w:val="000000"/>
          <w:sz w:val="28"/>
        </w:rPr>
        <w:t xml:space="preserve"> и</w:t>
      </w:r>
      <w:r>
        <w:rPr>
          <w:color w:themeColor="text1" w:val="000000"/>
          <w:sz w:val="28"/>
        </w:rPr>
        <w:t>ли</w:t>
      </w:r>
      <w:r>
        <w:rPr>
          <w:color w:themeColor="text1" w:val="000000"/>
          <w:sz w:val="28"/>
        </w:rPr>
        <w:t xml:space="preserve"> соглашени</w:t>
      </w:r>
      <w:r>
        <w:rPr>
          <w:color w:themeColor="text1" w:val="000000"/>
          <w:sz w:val="28"/>
        </w:rPr>
        <w:t>я</w:t>
      </w:r>
      <w:r>
        <w:rPr>
          <w:color w:themeColor="text1" w:val="000000"/>
          <w:sz w:val="28"/>
        </w:rPr>
        <w:t>, заключ</w:t>
      </w:r>
      <w:r>
        <w:rPr>
          <w:color w:themeColor="text1" w:val="000000"/>
          <w:sz w:val="28"/>
        </w:rPr>
        <w:t>енного</w:t>
      </w:r>
      <w:r>
        <w:rPr>
          <w:color w:themeColor="text1" w:val="000000"/>
          <w:sz w:val="28"/>
        </w:rPr>
        <w:t xml:space="preserve"> между органами местного самоуправления,</w:t>
      </w:r>
      <w:r>
        <w:rPr>
          <w:color w:themeColor="text1" w:val="000000"/>
          <w:sz w:val="28"/>
        </w:rPr>
        <w:t xml:space="preserve"> </w:t>
      </w:r>
      <w:r>
        <w:rPr>
          <w:color w:themeColor="text1" w:val="000000"/>
          <w:sz w:val="28"/>
        </w:rPr>
        <w:t>в сетевом издании, учредителем (соучредителем) которого является орган местного самоуправления</w:t>
      </w:r>
      <w:r>
        <w:rPr>
          <w:color w:themeColor="text1" w:val="000000"/>
          <w:sz w:val="28"/>
        </w:rPr>
        <w:t xml:space="preserve"> </w:t>
      </w:r>
      <w:r>
        <w:rPr>
          <w:color w:themeColor="text1" w:val="000000"/>
          <w:sz w:val="28"/>
        </w:rPr>
        <w:t>Николаев</w:t>
      </w:r>
      <w:r>
        <w:rPr>
          <w:color w:themeColor="text1" w:val="000000"/>
          <w:sz w:val="28"/>
        </w:rPr>
        <w:t>ского сельского поселения,</w:t>
      </w:r>
      <w:r>
        <w:rPr>
          <w:color w:themeColor="text1" w:val="000000"/>
          <w:sz w:val="28"/>
        </w:rPr>
        <w:t xml:space="preserve"> </w:t>
      </w:r>
      <w:r>
        <w:rPr>
          <w:color w:themeColor="text1" w:val="000000"/>
          <w:sz w:val="28"/>
        </w:rPr>
        <w:t xml:space="preserve">в </w:t>
      </w:r>
      <w:r>
        <w:rPr>
          <w:color w:themeColor="text1" w:val="000000"/>
          <w:sz w:val="28"/>
        </w:rPr>
        <w:t>информаци</w:t>
      </w:r>
      <w:r>
        <w:rPr>
          <w:color w:themeColor="text1" w:val="000000"/>
          <w:sz w:val="28"/>
        </w:rPr>
        <w:t>и</w:t>
      </w:r>
      <w:r>
        <w:rPr>
          <w:color w:themeColor="text1" w:val="000000"/>
          <w:sz w:val="28"/>
        </w:rPr>
        <w:t xml:space="preserve"> </w:t>
      </w:r>
      <w:r>
        <w:rPr>
          <w:color w:themeColor="text1" w:val="000000"/>
          <w:sz w:val="28"/>
        </w:rPr>
        <w:t>к</w:t>
      </w:r>
      <w:r>
        <w:rPr>
          <w:color w:themeColor="text1" w:val="000000"/>
          <w:sz w:val="28"/>
        </w:rPr>
        <w:t xml:space="preserve"> таком</w:t>
      </w:r>
      <w:r>
        <w:rPr>
          <w:color w:themeColor="text1" w:val="000000"/>
          <w:sz w:val="28"/>
        </w:rPr>
        <w:t>у</w:t>
      </w:r>
      <w:r>
        <w:rPr>
          <w:color w:themeColor="text1" w:val="000000"/>
          <w:sz w:val="28"/>
        </w:rPr>
        <w:t xml:space="preserve"> муниципальном</w:t>
      </w:r>
      <w:r>
        <w:rPr>
          <w:color w:themeColor="text1" w:val="000000"/>
          <w:sz w:val="28"/>
        </w:rPr>
        <w:t>у</w:t>
      </w:r>
      <w:r>
        <w:rPr>
          <w:color w:themeColor="text1" w:val="000000"/>
          <w:sz w:val="28"/>
        </w:rPr>
        <w:t xml:space="preserve"> правовом</w:t>
      </w:r>
      <w:r>
        <w:rPr>
          <w:color w:themeColor="text1" w:val="000000"/>
          <w:sz w:val="28"/>
        </w:rPr>
        <w:t>у</w:t>
      </w:r>
      <w:r>
        <w:rPr>
          <w:color w:themeColor="text1" w:val="000000"/>
          <w:sz w:val="28"/>
        </w:rPr>
        <w:t xml:space="preserve"> акт</w:t>
      </w:r>
      <w:r>
        <w:rPr>
          <w:color w:themeColor="text1" w:val="000000"/>
          <w:sz w:val="28"/>
        </w:rPr>
        <w:t>у</w:t>
      </w:r>
      <w:r>
        <w:rPr>
          <w:color w:themeColor="text1" w:val="000000"/>
          <w:sz w:val="28"/>
        </w:rPr>
        <w:t xml:space="preserve"> или соглашени</w:t>
      </w:r>
      <w:r>
        <w:rPr>
          <w:color w:themeColor="text1" w:val="000000"/>
          <w:sz w:val="28"/>
        </w:rPr>
        <w:t>ю</w:t>
      </w:r>
      <w:r>
        <w:rPr>
          <w:color w:themeColor="text1" w:val="000000"/>
          <w:sz w:val="28"/>
        </w:rPr>
        <w:t xml:space="preserve"> </w:t>
      </w:r>
      <w:r>
        <w:rPr>
          <w:color w:themeColor="text1" w:val="000000"/>
          <w:sz w:val="28"/>
        </w:rPr>
        <w:t>указываются</w:t>
      </w:r>
      <w:r>
        <w:rPr>
          <w:color w:themeColor="text1" w:val="000000"/>
          <w:sz w:val="28"/>
        </w:rPr>
        <w:t xml:space="preserve"> сведения </w:t>
      </w:r>
      <w:r>
        <w:rPr>
          <w:color w:themeColor="text1" w:val="000000"/>
          <w:sz w:val="28"/>
        </w:rPr>
        <w:t xml:space="preserve">о дате </w:t>
      </w:r>
      <w:r>
        <w:rPr>
          <w:color w:themeColor="text1" w:val="000000"/>
          <w:sz w:val="28"/>
        </w:rPr>
        <w:t>его</w:t>
      </w:r>
      <w:r>
        <w:rPr>
          <w:color w:themeColor="text1" w:val="000000"/>
          <w:sz w:val="28"/>
        </w:rPr>
        <w:t xml:space="preserve"> </w:t>
      </w:r>
      <w:r>
        <w:rPr>
          <w:color w:themeColor="text1" w:val="000000"/>
          <w:sz w:val="28"/>
        </w:rPr>
        <w:t xml:space="preserve">официального опубликования в </w:t>
      </w:r>
      <w:r>
        <w:rPr>
          <w:color w:themeColor="text1" w:val="000000"/>
          <w:sz w:val="28"/>
        </w:rPr>
        <w:t xml:space="preserve">указанном </w:t>
      </w:r>
      <w:r>
        <w:rPr>
          <w:color w:themeColor="text1" w:val="000000"/>
          <w:sz w:val="28"/>
        </w:rPr>
        <w:t>сетевом издании</w:t>
      </w:r>
      <w:r>
        <w:rPr>
          <w:color w:themeColor="text1" w:val="000000"/>
          <w:sz w:val="28"/>
        </w:rPr>
        <w:t xml:space="preserve">, а также о </w:t>
      </w:r>
      <w:r>
        <w:rPr>
          <w:color w:themeColor="text1" w:val="000000"/>
          <w:sz w:val="28"/>
        </w:rPr>
        <w:t xml:space="preserve">наименовании, </w:t>
      </w:r>
      <w:r>
        <w:rPr>
          <w:color w:themeColor="text1" w:val="000000"/>
          <w:sz w:val="28"/>
        </w:rPr>
        <w:t>номере и дате выпуска</w:t>
      </w:r>
      <w:r>
        <w:rPr>
          <w:color w:themeColor="text1" w:val="000000"/>
          <w:sz w:val="28"/>
        </w:rPr>
        <w:t xml:space="preserve"> периодическо</w:t>
      </w:r>
      <w:r>
        <w:rPr>
          <w:color w:themeColor="text1" w:val="000000"/>
          <w:sz w:val="28"/>
        </w:rPr>
        <w:t>го</w:t>
      </w:r>
      <w:r>
        <w:rPr>
          <w:color w:themeColor="text1" w:val="000000"/>
          <w:sz w:val="28"/>
        </w:rPr>
        <w:t xml:space="preserve"> печатно</w:t>
      </w:r>
      <w:r>
        <w:rPr>
          <w:color w:themeColor="text1" w:val="000000"/>
          <w:sz w:val="28"/>
        </w:rPr>
        <w:t>го</w:t>
      </w:r>
      <w:r>
        <w:rPr>
          <w:color w:themeColor="text1" w:val="000000"/>
          <w:sz w:val="28"/>
        </w:rPr>
        <w:t xml:space="preserve"> издани</w:t>
      </w:r>
      <w:r>
        <w:rPr>
          <w:color w:themeColor="text1" w:val="000000"/>
          <w:sz w:val="28"/>
        </w:rPr>
        <w:t>я, в котором официально</w:t>
      </w:r>
      <w:r>
        <w:rPr>
          <w:color w:themeColor="text1" w:val="000000"/>
          <w:sz w:val="28"/>
        </w:rPr>
        <w:t xml:space="preserve"> опубликован такой муниципальный правовой акт или соглашение</w:t>
      </w:r>
      <w:r>
        <w:rPr>
          <w:color w:themeColor="text1" w:val="000000"/>
          <w:sz w:val="28"/>
        </w:rPr>
        <w:t>.</w:t>
      </w:r>
    </w:p>
    <w:p w14:paraId="7B000000">
      <w:pPr>
        <w:widowControl w:val="0"/>
        <w:tabs>
          <w:tab w:leader="none" w:pos="1609" w:val="left"/>
        </w:tabs>
        <w:spacing w:line="240" w:lineRule="auto"/>
        <w:ind/>
        <w:rPr>
          <w:color w:themeColor="text1" w:val="000000"/>
          <w:sz w:val="28"/>
        </w:rPr>
      </w:pPr>
      <w:r>
        <w:rPr>
          <w:color w:themeColor="text1" w:val="000000"/>
          <w:sz w:val="28"/>
        </w:rPr>
        <w:t>Для официального опубликования Устава муниципального образования «</w:t>
      </w:r>
      <w:r>
        <w:rPr>
          <w:color w:themeColor="text1" w:val="000000"/>
          <w:sz w:val="28"/>
        </w:rPr>
        <w:t>Николаев</w:t>
      </w:r>
      <w:r>
        <w:rPr>
          <w:color w:themeColor="text1" w:val="000000"/>
          <w:sz w:val="28"/>
        </w:rPr>
        <w:t>ское сельское поселение», муниципального правового акта о внесении изменений и дополнений в Устав муниципального образования «</w:t>
      </w:r>
      <w:r>
        <w:rPr>
          <w:color w:themeColor="text1" w:val="000000"/>
          <w:sz w:val="28"/>
        </w:rPr>
        <w:t>Николаев</w:t>
      </w:r>
      <w:r>
        <w:rPr>
          <w:color w:themeColor="text1" w:val="000000"/>
          <w:sz w:val="28"/>
        </w:rPr>
        <w:t xml:space="preserve">ское сельское поселение» органы местного самоуправления </w:t>
      </w:r>
      <w:r>
        <w:rPr>
          <w:color w:themeColor="text1" w:val="000000"/>
          <w:sz w:val="28"/>
        </w:rPr>
        <w:t>Николаев</w:t>
      </w:r>
      <w:r>
        <w:rPr>
          <w:color w:themeColor="text1" w:val="000000"/>
          <w:sz w:val="28"/>
        </w:rPr>
        <w:t xml:space="preserve">ского сельского поселения </w:t>
      </w:r>
      <w:r>
        <w:rPr>
          <w:color w:themeColor="text1" w:val="000000"/>
          <w:sz w:val="28"/>
        </w:rPr>
        <w:t>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7C000000">
      <w:pPr>
        <w:widowControl w:val="0"/>
        <w:tabs>
          <w:tab w:leader="none" w:pos="1609" w:val="left"/>
        </w:tabs>
        <w:spacing w:line="240" w:lineRule="auto"/>
        <w:ind/>
        <w:rPr>
          <w:color w:themeColor="text1" w:val="000000"/>
          <w:sz w:val="28"/>
        </w:rPr>
      </w:pPr>
      <w:r>
        <w:rPr>
          <w:color w:themeColor="text1" w:val="000000"/>
          <w:sz w:val="28"/>
        </w:rPr>
        <w:t>4</w:t>
      </w:r>
      <w:r>
        <w:rPr>
          <w:color w:themeColor="text1" w:val="000000"/>
          <w:sz w:val="28"/>
        </w:rPr>
        <w:t>.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14:paraId="7D000000">
      <w:pPr>
        <w:widowControl w:val="0"/>
        <w:tabs>
          <w:tab w:leader="none" w:pos="1609" w:val="left"/>
        </w:tabs>
        <w:spacing w:line="240" w:lineRule="auto"/>
        <w:ind/>
        <w:rPr>
          <w:color w:themeColor="text1" w:val="000000"/>
          <w:sz w:val="28"/>
        </w:rPr>
      </w:pPr>
      <w:r>
        <w:rPr>
          <w:color w:themeColor="text1" w:val="000000"/>
          <w:sz w:val="28"/>
        </w:rPr>
        <w:t>1)Устава муниципального образования «</w:t>
      </w:r>
      <w:r>
        <w:rPr>
          <w:color w:themeColor="text1" w:val="000000"/>
          <w:sz w:val="28"/>
        </w:rPr>
        <w:t>Николаев</w:t>
      </w:r>
      <w:r>
        <w:rPr>
          <w:color w:themeColor="text1" w:val="000000"/>
          <w:sz w:val="28"/>
        </w:rPr>
        <w:t>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color w:themeColor="text1" w:val="000000"/>
          <w:sz w:val="28"/>
        </w:rPr>
        <w:t>Николаев</w:t>
      </w:r>
      <w:r>
        <w:rPr>
          <w:color w:themeColor="text1" w:val="000000"/>
          <w:sz w:val="28"/>
        </w:rPr>
        <w:t>ское сельское поселение», муниципальном правовом акте о внесении изменений и дополнений в Устав муниципального образования «</w:t>
      </w:r>
      <w:r>
        <w:rPr>
          <w:color w:themeColor="text1" w:val="000000"/>
          <w:sz w:val="28"/>
        </w:rPr>
        <w:t>Николаев</w:t>
      </w:r>
      <w:r>
        <w:rPr>
          <w:color w:themeColor="text1" w:val="000000"/>
          <w:sz w:val="28"/>
        </w:rPr>
        <w:t>ское сельское поселение» в государственный реестр уставов муниципальных образований субъекта Российской Федерации, предусмотренног</w:t>
      </w:r>
      <w:r>
        <w:rPr>
          <w:color w:themeColor="text1" w:val="000000"/>
          <w:sz w:val="28"/>
        </w:rPr>
        <w:t>о</w:t>
      </w:r>
      <w:r>
        <w:rPr>
          <w:color w:themeColor="text1" w:val="000000"/>
          <w:sz w:val="28"/>
        </w:rPr>
        <w:t xml:space="preserve"> частью 6 статьи 4 Федерального закона от 21.07.2005 </w:t>
      </w:r>
      <w:r>
        <w:rPr>
          <w:color w:themeColor="text1" w:val="000000"/>
          <w:sz w:val="28"/>
        </w:rPr>
        <w:t>№</w:t>
      </w:r>
      <w:r>
        <w:rPr>
          <w:color w:themeColor="text1" w:val="000000"/>
          <w:sz w:val="28"/>
        </w:rPr>
        <w:t xml:space="preserve"> 97-ФЗ «О государственной регистрации уставов муниципальных образований»;</w:t>
      </w:r>
    </w:p>
    <w:p w14:paraId="7E000000">
      <w:pPr>
        <w:widowControl w:val="0"/>
        <w:tabs>
          <w:tab w:leader="none" w:pos="1609" w:val="left"/>
        </w:tabs>
        <w:spacing w:line="240" w:lineRule="auto"/>
        <w:ind/>
        <w:rPr>
          <w:color w:themeColor="text1" w:val="000000"/>
          <w:sz w:val="28"/>
        </w:rPr>
      </w:pPr>
      <w:r>
        <w:rPr>
          <w:color w:themeColor="text1" w:val="000000"/>
          <w:sz w:val="28"/>
        </w:rPr>
        <w:t>2)правовых актов, принятых на местном референдуме</w:t>
      </w:r>
      <w:r>
        <w:rPr>
          <w:color w:themeColor="text1" w:val="000000"/>
          <w:sz w:val="28"/>
        </w:rPr>
        <w:t xml:space="preserve"> -</w:t>
      </w:r>
      <w:r>
        <w:rPr>
          <w:color w:themeColor="text1" w:val="000000"/>
          <w:sz w:val="28"/>
        </w:rPr>
        <w:t xml:space="preserve"> в сроки, установленные федеральными и областными законами для опубликования результатов местного референдума;</w:t>
      </w:r>
    </w:p>
    <w:p w14:paraId="7F000000">
      <w:pPr>
        <w:widowControl w:val="0"/>
        <w:tabs>
          <w:tab w:leader="none" w:pos="1609" w:val="left"/>
        </w:tabs>
        <w:spacing w:line="240" w:lineRule="auto"/>
        <w:ind/>
        <w:rPr>
          <w:color w:themeColor="text1" w:val="000000"/>
          <w:sz w:val="28"/>
        </w:rPr>
      </w:pPr>
      <w:r>
        <w:rPr>
          <w:color w:themeColor="text1" w:val="000000"/>
          <w:sz w:val="28"/>
        </w:rPr>
        <w:t>3</w:t>
      </w:r>
      <w:r>
        <w:rPr>
          <w:color w:themeColor="text1" w:val="000000"/>
          <w:sz w:val="28"/>
        </w:rPr>
        <w:t xml:space="preserve">) нормативных правовых актов Собрания депутатов </w:t>
      </w:r>
      <w:r>
        <w:rPr>
          <w:color w:themeColor="text1" w:val="000000"/>
          <w:sz w:val="28"/>
        </w:rPr>
        <w:t>Николаев</w:t>
      </w:r>
      <w:r>
        <w:rPr>
          <w:color w:themeColor="text1" w:val="000000"/>
          <w:sz w:val="28"/>
        </w:rPr>
        <w:t xml:space="preserve">ского сельского поселения - в течение </w:t>
      </w:r>
      <w:r>
        <w:rPr>
          <w:color w:themeColor="text1" w:val="000000"/>
          <w:sz w:val="28"/>
        </w:rPr>
        <w:t>30</w:t>
      </w:r>
      <w:r>
        <w:rPr>
          <w:color w:themeColor="text1" w:val="000000"/>
          <w:sz w:val="28"/>
        </w:rPr>
        <w:t xml:space="preserve"> дней со дня подписания председателем Собрания депутатов - главой </w:t>
      </w:r>
      <w:r>
        <w:rPr>
          <w:color w:themeColor="text1" w:val="000000"/>
          <w:sz w:val="28"/>
        </w:rPr>
        <w:t>Николаев</w:t>
      </w:r>
      <w:r>
        <w:rPr>
          <w:color w:themeColor="text1" w:val="000000"/>
          <w:sz w:val="28"/>
        </w:rPr>
        <w:t>ского сельского поселения;</w:t>
      </w:r>
    </w:p>
    <w:p w14:paraId="80000000">
      <w:pPr>
        <w:widowControl w:val="0"/>
        <w:tabs>
          <w:tab w:leader="none" w:pos="1609" w:val="left"/>
        </w:tabs>
        <w:spacing w:line="240" w:lineRule="auto"/>
        <w:ind/>
        <w:rPr>
          <w:color w:themeColor="text1" w:val="000000"/>
          <w:sz w:val="28"/>
        </w:rPr>
      </w:pPr>
      <w:r>
        <w:rPr>
          <w:color w:themeColor="text1" w:val="000000"/>
          <w:sz w:val="28"/>
        </w:rPr>
        <w:t xml:space="preserve">4)нормативных правовых актов Администрации </w:t>
      </w:r>
      <w:r>
        <w:rPr>
          <w:color w:themeColor="text1" w:val="000000"/>
          <w:sz w:val="28"/>
        </w:rPr>
        <w:t>Николаев</w:t>
      </w:r>
      <w:r>
        <w:rPr>
          <w:color w:themeColor="text1" w:val="000000"/>
          <w:sz w:val="28"/>
        </w:rPr>
        <w:t xml:space="preserve">ского сельского поселения - в течение </w:t>
      </w:r>
      <w:r>
        <w:rPr>
          <w:color w:themeColor="text1" w:val="000000"/>
          <w:sz w:val="28"/>
        </w:rPr>
        <w:t>3</w:t>
      </w:r>
      <w:r>
        <w:rPr>
          <w:color w:themeColor="text1" w:val="000000"/>
          <w:sz w:val="28"/>
        </w:rPr>
        <w:t xml:space="preserve">0 дней со дня подписания соответственно главой Администрации </w:t>
      </w:r>
      <w:r>
        <w:rPr>
          <w:color w:themeColor="text1" w:val="000000"/>
          <w:sz w:val="28"/>
        </w:rPr>
        <w:t>Николаев</w:t>
      </w:r>
      <w:r>
        <w:rPr>
          <w:color w:themeColor="text1" w:val="000000"/>
          <w:sz w:val="28"/>
        </w:rPr>
        <w:t>ского сельского поселения;</w:t>
      </w:r>
    </w:p>
    <w:p w14:paraId="81000000">
      <w:pPr>
        <w:widowControl w:val="0"/>
        <w:tabs>
          <w:tab w:leader="none" w:pos="1609" w:val="left"/>
        </w:tabs>
        <w:spacing w:line="240" w:lineRule="auto"/>
        <w:ind/>
        <w:rPr>
          <w:color w:themeColor="text1" w:val="000000"/>
          <w:sz w:val="28"/>
        </w:rPr>
      </w:pPr>
      <w:r>
        <w:rPr>
          <w:color w:themeColor="text1" w:val="000000"/>
          <w:sz w:val="28"/>
        </w:rPr>
        <w:t xml:space="preserve">5)иных муниципальных правовых актов, подлежащих официальному </w:t>
      </w:r>
      <w:r>
        <w:rPr>
          <w:color w:themeColor="text1" w:val="000000"/>
          <w:sz w:val="28"/>
        </w:rPr>
        <w:t xml:space="preserve">опубликованию, - в течение </w:t>
      </w:r>
      <w:r>
        <w:rPr>
          <w:color w:themeColor="text1" w:val="000000"/>
          <w:sz w:val="28"/>
        </w:rPr>
        <w:t>3</w:t>
      </w:r>
      <w:r>
        <w:rPr>
          <w:color w:themeColor="text1" w:val="000000"/>
          <w:sz w:val="28"/>
        </w:rPr>
        <w:t>0 дней со дня их принятия (издания).</w:t>
      </w:r>
    </w:p>
    <w:p w14:paraId="82000000">
      <w:pPr>
        <w:widowControl w:val="0"/>
        <w:tabs>
          <w:tab w:leader="none" w:pos="1609" w:val="left"/>
        </w:tabs>
        <w:spacing w:line="240" w:lineRule="auto"/>
        <w:ind/>
        <w:rPr>
          <w:color w:themeColor="text1" w:val="000000"/>
          <w:sz w:val="28"/>
        </w:rPr>
      </w:pPr>
      <w:r>
        <w:rPr>
          <w:color w:themeColor="text1" w:val="000000"/>
          <w:sz w:val="28"/>
        </w:rPr>
        <w:t xml:space="preserve">5. </w:t>
      </w:r>
      <w:r>
        <w:rPr>
          <w:color w:themeColor="text1" w:val="000000"/>
          <w:sz w:val="28"/>
        </w:rPr>
        <w:t>Соглашения, заключ</w:t>
      </w:r>
      <w:r>
        <w:rPr>
          <w:color w:themeColor="text1" w:val="000000"/>
          <w:sz w:val="28"/>
        </w:rPr>
        <w:t>енные</w:t>
      </w:r>
      <w:r>
        <w:rPr>
          <w:color w:themeColor="text1" w:val="000000"/>
          <w:sz w:val="28"/>
        </w:rPr>
        <w:t xml:space="preserve"> между органами местного самоуправления, подлежат официальному опубликованию в течение </w:t>
      </w:r>
      <w:r>
        <w:rPr>
          <w:color w:themeColor="text1" w:val="000000"/>
          <w:sz w:val="28"/>
        </w:rPr>
        <w:t>3</w:t>
      </w:r>
      <w:r>
        <w:rPr>
          <w:color w:themeColor="text1" w:val="000000"/>
          <w:sz w:val="28"/>
        </w:rPr>
        <w:t>0 дней со дня их подписания.</w:t>
      </w:r>
    </w:p>
    <w:p w14:paraId="83000000">
      <w:pPr>
        <w:widowControl w:val="0"/>
        <w:tabs>
          <w:tab w:leader="none" w:pos="1609" w:val="left"/>
        </w:tabs>
        <w:spacing w:line="240" w:lineRule="auto"/>
        <w:ind/>
        <w:rPr>
          <w:color w:themeColor="text1" w:val="000000"/>
          <w:sz w:val="28"/>
        </w:rPr>
      </w:pPr>
      <w:r>
        <w:rPr>
          <w:color w:themeColor="text1" w:val="000000"/>
          <w:sz w:val="28"/>
        </w:rPr>
        <w:t xml:space="preserve">6. Иная официальная информация органов местного самоуправления </w:t>
      </w:r>
      <w:r>
        <w:rPr>
          <w:color w:themeColor="text1" w:val="000000"/>
          <w:sz w:val="28"/>
        </w:rPr>
        <w:t>Николаев</w:t>
      </w:r>
      <w:r>
        <w:rPr>
          <w:color w:themeColor="text1" w:val="000000"/>
          <w:sz w:val="28"/>
        </w:rPr>
        <w:t xml:space="preserve">ского сельского поселения публикуется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color w:themeColor="text1" w:val="000000"/>
          <w:sz w:val="28"/>
        </w:rPr>
        <w:t>Николаев</w:t>
      </w:r>
      <w:r>
        <w:rPr>
          <w:color w:themeColor="text1" w:val="000000"/>
          <w:sz w:val="28"/>
        </w:rPr>
        <w:t xml:space="preserve">ского сельского поселения, правовыми актами Администрации </w:t>
      </w:r>
      <w:r>
        <w:rPr>
          <w:color w:themeColor="text1" w:val="000000"/>
          <w:sz w:val="28"/>
        </w:rPr>
        <w:t>Николаев</w:t>
      </w:r>
      <w:r>
        <w:rPr>
          <w:color w:themeColor="text1" w:val="000000"/>
          <w:sz w:val="28"/>
        </w:rPr>
        <w:t>ского сельского поселения.</w:t>
      </w:r>
    </w:p>
    <w:p w14:paraId="84000000">
      <w:pPr>
        <w:widowControl w:val="0"/>
        <w:tabs>
          <w:tab w:leader="none" w:pos="1609" w:val="left"/>
        </w:tabs>
        <w:spacing w:line="240" w:lineRule="auto"/>
        <w:ind/>
        <w:rPr>
          <w:sz w:val="28"/>
        </w:rPr>
      </w:pPr>
      <w:r>
        <w:rPr>
          <w:color w:themeColor="text1" w:val="000000"/>
          <w:sz w:val="28"/>
        </w:rPr>
        <w:t xml:space="preserve">7. </w:t>
      </w:r>
      <w:r>
        <w:rPr>
          <w:color w:themeColor="text1" w:val="000000"/>
          <w:sz w:val="28"/>
        </w:rPr>
        <w:t xml:space="preserve">В </w:t>
      </w:r>
      <w:r>
        <w:rPr>
          <w:color w:themeColor="text1" w:val="000000"/>
          <w:sz w:val="28"/>
        </w:rPr>
        <w:t xml:space="preserve">целях обеспечения жителям </w:t>
      </w:r>
      <w:r>
        <w:rPr>
          <w:color w:themeColor="text1" w:val="000000"/>
          <w:sz w:val="28"/>
        </w:rPr>
        <w:t>Николаев</w:t>
      </w:r>
      <w:r>
        <w:rPr>
          <w:color w:themeColor="text1" w:val="000000"/>
          <w:sz w:val="28"/>
        </w:rPr>
        <w:t xml:space="preserve">ского сельского поселения и </w:t>
      </w:r>
      <w:r>
        <w:rPr>
          <w:sz w:val="28"/>
        </w:rPr>
        <w:t>иным заинтересованным лицам возможности ознакомиться с содержанием муниципальных правовых актов</w:t>
      </w:r>
      <w:r>
        <w:rPr>
          <w:sz w:val="28"/>
        </w:rPr>
        <w:t>,</w:t>
      </w:r>
      <w:r>
        <w:rPr>
          <w:sz w:val="28"/>
        </w:rPr>
        <w:t xml:space="preserve"> соглашений</w:t>
      </w:r>
      <w:r>
        <w:rPr>
          <w:sz w:val="28"/>
        </w:rPr>
        <w:t>, заключ</w:t>
      </w:r>
      <w:r>
        <w:rPr>
          <w:sz w:val="28"/>
        </w:rPr>
        <w:t>енных</w:t>
      </w:r>
      <w:r>
        <w:rPr>
          <w:sz w:val="28"/>
        </w:rPr>
        <w:t xml:space="preserve"> между органами местного самоуправления,</w:t>
      </w:r>
      <w:r>
        <w:rPr>
          <w:sz w:val="28"/>
        </w:rPr>
        <w:t xml:space="preserve"> органы местного самоуправления </w:t>
      </w:r>
      <w:r>
        <w:rPr>
          <w:sz w:val="28"/>
        </w:rPr>
        <w:t>Николаев</w:t>
      </w:r>
      <w:r>
        <w:rPr>
          <w:sz w:val="28"/>
        </w:rPr>
        <w:t xml:space="preserve">ского сельского поселения наряду с официальным опубликованием муниципальных правовых актов и соглашений </w:t>
      </w:r>
      <w:r>
        <w:rPr>
          <w:color w:themeColor="text1" w:val="000000"/>
          <w:sz w:val="28"/>
        </w:rPr>
        <w:t>вправе осуществлять</w:t>
      </w:r>
      <w:r>
        <w:rPr>
          <w:color w:themeColor="text1" w:val="000000"/>
          <w:sz w:val="28"/>
        </w:rPr>
        <w:t xml:space="preserve"> </w:t>
      </w:r>
      <w:r>
        <w:rPr>
          <w:sz w:val="28"/>
        </w:rPr>
        <w:t>также их официальное обнародование.</w:t>
      </w:r>
    </w:p>
    <w:p w14:paraId="85000000">
      <w:pPr>
        <w:widowControl w:val="0"/>
        <w:tabs>
          <w:tab w:leader="none" w:pos="1609" w:val="left"/>
        </w:tabs>
        <w:spacing w:line="240" w:lineRule="auto"/>
        <w:ind/>
        <w:rPr>
          <w:sz w:val="28"/>
        </w:rPr>
      </w:pPr>
      <w:r>
        <w:rPr>
          <w:color w:themeColor="text1" w:val="000000"/>
          <w:sz w:val="28"/>
        </w:rPr>
        <w:t xml:space="preserve">Официальное обнародование </w:t>
      </w:r>
      <w:r>
        <w:rPr>
          <w:sz w:val="28"/>
        </w:rPr>
        <w:t>муниципальных правовых актов и соглашений</w:t>
      </w:r>
      <w:r>
        <w:rPr>
          <w:sz w:val="28"/>
        </w:rPr>
        <w:t>, заключ</w:t>
      </w:r>
      <w:r>
        <w:rPr>
          <w:sz w:val="28"/>
        </w:rPr>
        <w:t>енных</w:t>
      </w:r>
      <w:r>
        <w:rPr>
          <w:sz w:val="28"/>
        </w:rPr>
        <w:t xml:space="preserve"> между органами местного самоуправления,</w:t>
      </w:r>
      <w:r>
        <w:rPr>
          <w:sz w:val="28"/>
        </w:rPr>
        <w:t xml:space="preserve"> </w:t>
      </w:r>
      <w:r>
        <w:rPr>
          <w:sz w:val="28"/>
        </w:rPr>
        <w:t xml:space="preserve">может </w:t>
      </w:r>
      <w:r>
        <w:rPr>
          <w:sz w:val="28"/>
        </w:rPr>
        <w:t>производит</w:t>
      </w:r>
      <w:r>
        <w:rPr>
          <w:sz w:val="28"/>
        </w:rPr>
        <w:t>ь</w:t>
      </w:r>
      <w:r>
        <w:rPr>
          <w:sz w:val="28"/>
        </w:rPr>
        <w:t xml:space="preserve">ся органами местного самоуправления </w:t>
      </w:r>
      <w:r>
        <w:rPr>
          <w:sz w:val="28"/>
        </w:rPr>
        <w:t>Николаев</w:t>
      </w:r>
      <w:r>
        <w:rPr>
          <w:sz w:val="28"/>
        </w:rPr>
        <w:t xml:space="preserve">ского сельского поселения путем </w:t>
      </w:r>
      <w:r>
        <w:rPr>
          <w:color w:themeColor="text1" w:val="000000"/>
          <w:sz w:val="28"/>
        </w:rPr>
        <w:t>разм</w:t>
      </w:r>
      <w:r>
        <w:rPr>
          <w:color w:themeColor="text1" w:val="000000"/>
          <w:sz w:val="28"/>
        </w:rPr>
        <w:t>е</w:t>
      </w:r>
      <w:r>
        <w:rPr>
          <w:color w:themeColor="text1" w:val="000000"/>
          <w:sz w:val="28"/>
        </w:rPr>
        <w:t xml:space="preserve">щения </w:t>
      </w:r>
      <w:r>
        <w:rPr>
          <w:color w:themeColor="text1" w:val="000000"/>
          <w:sz w:val="28"/>
        </w:rPr>
        <w:t>их текстов на информационных стендах.</w:t>
      </w:r>
      <w:r>
        <w:rPr>
          <w:color w:themeColor="text1" w:val="000000"/>
          <w:sz w:val="28"/>
        </w:rPr>
        <w:t xml:space="preserve"> </w:t>
      </w:r>
      <w:r>
        <w:rPr>
          <w:color w:themeColor="text1" w:val="000000"/>
          <w:sz w:val="28"/>
        </w:rPr>
        <w:t>Перечень мест размещения информационных стендов для официального обнародования муниципальных правовых актов и соглашений</w:t>
      </w:r>
      <w:r>
        <w:rPr>
          <w:color w:themeColor="text1" w:val="000000"/>
          <w:sz w:val="28"/>
        </w:rPr>
        <w:t>, заключ</w:t>
      </w:r>
      <w:r>
        <w:rPr>
          <w:color w:themeColor="text1" w:val="000000"/>
          <w:sz w:val="28"/>
        </w:rPr>
        <w:t>енных</w:t>
      </w:r>
      <w:r>
        <w:rPr>
          <w:color w:themeColor="text1" w:val="000000"/>
          <w:sz w:val="28"/>
        </w:rPr>
        <w:t xml:space="preserve"> между органами местного самоуправления,</w:t>
      </w:r>
      <w:r>
        <w:rPr>
          <w:color w:themeColor="text1" w:val="000000"/>
          <w:sz w:val="28"/>
        </w:rPr>
        <w:t xml:space="preserve"> определяется главой Администрации </w:t>
      </w:r>
      <w:r>
        <w:rPr>
          <w:color w:themeColor="text1" w:val="000000"/>
          <w:sz w:val="28"/>
        </w:rPr>
        <w:t>Николаев</w:t>
      </w:r>
      <w:r>
        <w:rPr>
          <w:color w:themeColor="text1" w:val="000000"/>
          <w:sz w:val="28"/>
        </w:rPr>
        <w:t>ского сельского поселения.</w:t>
      </w:r>
      <w:r>
        <w:rPr>
          <w:color w:themeColor="text1" w:val="000000"/>
          <w:sz w:val="28"/>
        </w:rPr>
        <w:t xml:space="preserve"> </w:t>
      </w:r>
      <w:r>
        <w:rPr>
          <w:color w:themeColor="text1" w:val="000000"/>
          <w:sz w:val="28"/>
        </w:rPr>
        <w:t xml:space="preserve">Информационные стенды должны быть установлены в каждом населенном пункте, входящем в состав </w:t>
      </w:r>
      <w:r>
        <w:rPr>
          <w:color w:themeColor="text1" w:val="000000"/>
          <w:sz w:val="28"/>
        </w:rPr>
        <w:t>Николаев</w:t>
      </w:r>
      <w:r>
        <w:rPr>
          <w:color w:themeColor="text1" w:val="000000"/>
          <w:sz w:val="28"/>
        </w:rPr>
        <w:t>ского сельского поселения.</w:t>
      </w:r>
    </w:p>
    <w:p w14:paraId="86000000">
      <w:pPr>
        <w:widowControl w:val="0"/>
        <w:tabs>
          <w:tab w:leader="none" w:pos="1609" w:val="left"/>
        </w:tabs>
        <w:spacing w:line="240" w:lineRule="auto"/>
        <w:ind/>
        <w:rPr>
          <w:color w:themeColor="text1" w:val="000000"/>
          <w:sz w:val="28"/>
        </w:rPr>
      </w:pPr>
      <w:r>
        <w:rPr>
          <w:color w:themeColor="text1" w:val="000000"/>
          <w:sz w:val="28"/>
        </w:rPr>
        <w:t xml:space="preserve">Датой официального обнародования </w:t>
      </w:r>
      <w:r>
        <w:rPr>
          <w:sz w:val="28"/>
        </w:rPr>
        <w:t>муниципальных правовых актов и соглашений</w:t>
      </w:r>
      <w:r>
        <w:rPr>
          <w:sz w:val="28"/>
        </w:rPr>
        <w:t>, заключ</w:t>
      </w:r>
      <w:r>
        <w:rPr>
          <w:sz w:val="28"/>
        </w:rPr>
        <w:t>енных</w:t>
      </w:r>
      <w:r>
        <w:rPr>
          <w:sz w:val="28"/>
        </w:rPr>
        <w:t xml:space="preserve"> между органами местного самоуправления,</w:t>
      </w:r>
      <w:r>
        <w:rPr>
          <w:sz w:val="28"/>
        </w:rPr>
        <w:t xml:space="preserve"> </w:t>
      </w:r>
      <w:r>
        <w:rPr>
          <w:color w:themeColor="text1" w:val="000000"/>
          <w:sz w:val="28"/>
        </w:rPr>
        <w:t>является первый день размещения их текстов на информационных стендах в соответствии с требованиями настоящего пункта.</w:t>
      </w:r>
    </w:p>
    <w:p w14:paraId="87000000">
      <w:pPr>
        <w:widowControl w:val="0"/>
        <w:tabs>
          <w:tab w:leader="none" w:pos="1609" w:val="left"/>
        </w:tabs>
        <w:spacing w:line="240" w:lineRule="auto"/>
        <w:ind/>
        <w:rPr>
          <w:color w:themeColor="text1" w:val="000000"/>
          <w:sz w:val="28"/>
        </w:rPr>
      </w:pPr>
      <w:r>
        <w:rPr>
          <w:color w:themeColor="text1" w:val="000000"/>
          <w:sz w:val="28"/>
        </w:rPr>
        <w:t>Период времени, в течение которого текст муниципального правового акта</w:t>
      </w:r>
      <w:r>
        <w:rPr>
          <w:color w:themeColor="text1" w:val="000000"/>
          <w:sz w:val="28"/>
        </w:rPr>
        <w:t>, соглашения</w:t>
      </w:r>
      <w:r>
        <w:rPr>
          <w:color w:themeColor="text1" w:val="000000"/>
          <w:sz w:val="28"/>
        </w:rPr>
        <w:t>, заключ</w:t>
      </w:r>
      <w:r>
        <w:rPr>
          <w:color w:themeColor="text1" w:val="000000"/>
          <w:sz w:val="28"/>
        </w:rPr>
        <w:t>енного</w:t>
      </w:r>
      <w:r>
        <w:rPr>
          <w:color w:themeColor="text1" w:val="000000"/>
          <w:sz w:val="28"/>
        </w:rPr>
        <w:t xml:space="preserve"> между органами местного самоуправления,</w:t>
      </w:r>
      <w:r>
        <w:rPr>
          <w:color w:themeColor="text1" w:val="000000"/>
          <w:sz w:val="28"/>
        </w:rPr>
        <w:t xml:space="preserve">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w:t>
      </w:r>
      <w:r>
        <w:rPr>
          <w:color w:themeColor="text1" w:val="000000"/>
          <w:sz w:val="28"/>
        </w:rPr>
        <w:t>, соглашения</w:t>
      </w:r>
      <w:r>
        <w:rPr>
          <w:color w:themeColor="text1" w:val="000000"/>
          <w:sz w:val="28"/>
        </w:rPr>
        <w:t>, заключ</w:t>
      </w:r>
      <w:r>
        <w:rPr>
          <w:color w:themeColor="text1" w:val="000000"/>
          <w:sz w:val="28"/>
        </w:rPr>
        <w:t>енного</w:t>
      </w:r>
      <w:r>
        <w:rPr>
          <w:color w:themeColor="text1" w:val="000000"/>
          <w:sz w:val="28"/>
        </w:rPr>
        <w:t xml:space="preserve"> между органами местного самоуправления,</w:t>
      </w:r>
      <w:r>
        <w:rPr>
          <w:color w:themeColor="text1" w:val="000000"/>
          <w:sz w:val="28"/>
        </w:rPr>
        <w:t xml:space="preserve"> хранится в Администрации </w:t>
      </w:r>
      <w:r>
        <w:rPr>
          <w:color w:themeColor="text1" w:val="000000"/>
          <w:sz w:val="28"/>
        </w:rPr>
        <w:t>Николаев</w:t>
      </w:r>
      <w:r>
        <w:rPr>
          <w:color w:themeColor="text1" w:val="000000"/>
          <w:sz w:val="28"/>
        </w:rPr>
        <w:t xml:space="preserve">ского сельского поселения, </w:t>
      </w:r>
      <w:r>
        <w:rPr>
          <w:color w:themeColor="text1" w:val="000000"/>
          <w:sz w:val="28"/>
        </w:rPr>
        <w:t xml:space="preserve">его </w:t>
      </w:r>
      <w:r>
        <w:rPr>
          <w:color w:themeColor="text1" w:val="000000"/>
          <w:sz w:val="28"/>
        </w:rPr>
        <w:t xml:space="preserve">копия передается в библиотеку, действующую на территории </w:t>
      </w:r>
      <w:r>
        <w:rPr>
          <w:color w:themeColor="text1" w:val="000000"/>
          <w:sz w:val="28"/>
        </w:rPr>
        <w:t>Николаев</w:t>
      </w:r>
      <w:r>
        <w:rPr>
          <w:color w:themeColor="text1" w:val="000000"/>
          <w:sz w:val="28"/>
        </w:rPr>
        <w:t>ского сельского поселения, которая обеспечивает гражданам возможность ознакомления с муниципальным правовым актом</w:t>
      </w:r>
      <w:r>
        <w:rPr>
          <w:color w:themeColor="text1" w:val="000000"/>
          <w:sz w:val="28"/>
        </w:rPr>
        <w:t>, соглашением</w:t>
      </w:r>
      <w:r>
        <w:rPr>
          <w:color w:themeColor="text1" w:val="000000"/>
          <w:sz w:val="28"/>
        </w:rPr>
        <w:t xml:space="preserve"> без взимания платы.</w:t>
      </w:r>
    </w:p>
    <w:p w14:paraId="88000000">
      <w:pPr>
        <w:widowControl w:val="0"/>
        <w:tabs>
          <w:tab w:leader="none" w:pos="1609" w:val="left"/>
        </w:tabs>
        <w:spacing w:line="240" w:lineRule="auto"/>
        <w:ind/>
        <w:rPr>
          <w:color w:themeColor="text1" w:val="000000"/>
          <w:sz w:val="28"/>
        </w:rPr>
      </w:pPr>
      <w:r>
        <w:rPr>
          <w:color w:themeColor="text1" w:val="000000"/>
          <w:sz w:val="28"/>
        </w:rPr>
        <w:t>Наряду с размещением текстов муниципальных правовых актов и соглашений</w:t>
      </w:r>
      <w:r>
        <w:rPr>
          <w:color w:themeColor="text1" w:val="000000"/>
          <w:sz w:val="28"/>
        </w:rPr>
        <w:t>, заключ</w:t>
      </w:r>
      <w:r>
        <w:rPr>
          <w:color w:themeColor="text1" w:val="000000"/>
          <w:sz w:val="28"/>
        </w:rPr>
        <w:t>енных</w:t>
      </w:r>
      <w:r>
        <w:rPr>
          <w:color w:themeColor="text1" w:val="000000"/>
          <w:sz w:val="28"/>
        </w:rPr>
        <w:t xml:space="preserve"> между органами местного самоуправления,</w:t>
      </w:r>
      <w:r>
        <w:rPr>
          <w:color w:themeColor="text1" w:val="000000"/>
          <w:sz w:val="28"/>
        </w:rPr>
        <w:t xml:space="preserve"> на информационных стендах </w:t>
      </w:r>
      <w:r>
        <w:rPr>
          <w:color w:themeColor="text1" w:val="000000"/>
          <w:sz w:val="28"/>
        </w:rPr>
        <w:t xml:space="preserve">официальное обнародование </w:t>
      </w:r>
      <w:r>
        <w:rPr>
          <w:sz w:val="28"/>
        </w:rPr>
        <w:t xml:space="preserve">муниципальных правовых </w:t>
      </w:r>
      <w:r>
        <w:rPr>
          <w:sz w:val="28"/>
        </w:rPr>
        <w:t xml:space="preserve">актов и соглашений может производится органами местного самоуправления </w:t>
      </w:r>
      <w:r>
        <w:rPr>
          <w:sz w:val="28"/>
        </w:rPr>
        <w:t>Николаев</w:t>
      </w:r>
      <w:r>
        <w:rPr>
          <w:sz w:val="28"/>
        </w:rPr>
        <w:t>ского сельского поселения</w:t>
      </w:r>
      <w:r>
        <w:rPr>
          <w:color w:themeColor="text1" w:val="000000"/>
          <w:sz w:val="28"/>
        </w:rPr>
        <w:t xml:space="preserve"> посредством доведения их содержания до сведения жителей </w:t>
      </w:r>
      <w:r>
        <w:rPr>
          <w:color w:themeColor="text1" w:val="000000"/>
          <w:sz w:val="28"/>
        </w:rPr>
        <w:t>Николаев</w:t>
      </w:r>
      <w:r>
        <w:rPr>
          <w:color w:themeColor="text1" w:val="000000"/>
          <w:sz w:val="28"/>
        </w:rPr>
        <w:t xml:space="preserve">ского сельского поселения и </w:t>
      </w:r>
      <w:r>
        <w:rPr>
          <w:sz w:val="28"/>
        </w:rPr>
        <w:t>иных заинтересованных лиц</w:t>
      </w:r>
      <w:r>
        <w:rPr>
          <w:color w:themeColor="text1" w:val="000000"/>
          <w:sz w:val="28"/>
        </w:rPr>
        <w:t xml:space="preserve"> на</w:t>
      </w:r>
      <w:r>
        <w:rPr>
          <w:color w:themeColor="text1" w:val="000000"/>
          <w:sz w:val="28"/>
        </w:rPr>
        <w:t xml:space="preserve"> собрани</w:t>
      </w:r>
      <w:r>
        <w:rPr>
          <w:color w:themeColor="text1" w:val="000000"/>
          <w:sz w:val="28"/>
        </w:rPr>
        <w:t>ях</w:t>
      </w:r>
      <w:r>
        <w:rPr>
          <w:color w:themeColor="text1" w:val="000000"/>
          <w:sz w:val="28"/>
        </w:rPr>
        <w:t>, конференци</w:t>
      </w:r>
      <w:r>
        <w:rPr>
          <w:color w:themeColor="text1" w:val="000000"/>
          <w:sz w:val="28"/>
        </w:rPr>
        <w:t>ях</w:t>
      </w:r>
      <w:r>
        <w:rPr>
          <w:color w:themeColor="text1" w:val="000000"/>
          <w:sz w:val="28"/>
        </w:rPr>
        <w:t xml:space="preserve"> граждан, а также </w:t>
      </w:r>
      <w:r>
        <w:rPr>
          <w:color w:themeColor="text1" w:val="000000"/>
          <w:sz w:val="28"/>
        </w:rPr>
        <w:t>посредством</w:t>
      </w:r>
      <w:r>
        <w:rPr>
          <w:color w:themeColor="text1" w:val="000000"/>
          <w:sz w:val="28"/>
        </w:rPr>
        <w:t xml:space="preserve"> распространения копий </w:t>
      </w:r>
      <w:r>
        <w:rPr>
          <w:color w:themeColor="text1" w:val="000000"/>
          <w:sz w:val="28"/>
        </w:rPr>
        <w:t>муниципальных правовых актов и соглашений</w:t>
      </w:r>
      <w:r>
        <w:rPr>
          <w:color w:themeColor="text1" w:val="000000"/>
          <w:sz w:val="28"/>
        </w:rPr>
        <w:t xml:space="preserve"> среди жителей </w:t>
      </w:r>
      <w:r>
        <w:rPr>
          <w:color w:themeColor="text1" w:val="000000"/>
          <w:sz w:val="28"/>
        </w:rPr>
        <w:t>Николаев</w:t>
      </w:r>
      <w:r>
        <w:rPr>
          <w:color w:themeColor="text1" w:val="000000"/>
          <w:sz w:val="28"/>
        </w:rPr>
        <w:t>ского сельского поселения.</w:t>
      </w:r>
    </w:p>
    <w:p w14:paraId="89000000">
      <w:pPr>
        <w:widowControl w:val="0"/>
        <w:tabs>
          <w:tab w:leader="none" w:pos="1609" w:val="left"/>
        </w:tabs>
        <w:spacing w:line="240" w:lineRule="auto"/>
        <w:ind/>
        <w:rPr>
          <w:color w:themeColor="text1" w:val="000000"/>
          <w:sz w:val="28"/>
        </w:rPr>
      </w:pPr>
      <w:r>
        <w:rPr>
          <w:color w:themeColor="text1" w:val="000000"/>
          <w:sz w:val="28"/>
        </w:rPr>
        <w:t xml:space="preserve">О результатах </w:t>
      </w:r>
      <w:r>
        <w:rPr>
          <w:color w:themeColor="text1" w:val="000000"/>
          <w:sz w:val="28"/>
        </w:rPr>
        <w:t xml:space="preserve">официального </w:t>
      </w:r>
      <w:r>
        <w:rPr>
          <w:color w:themeColor="text1" w:val="000000"/>
          <w:sz w:val="28"/>
        </w:rPr>
        <w:t>обнародования</w:t>
      </w:r>
      <w:r>
        <w:rPr>
          <w:color w:themeColor="text1" w:val="000000"/>
          <w:sz w:val="28"/>
        </w:rPr>
        <w:t xml:space="preserve"> муниципальных правовых актов, соглашений</w:t>
      </w:r>
      <w:r>
        <w:rPr>
          <w:color w:themeColor="text1" w:val="000000"/>
          <w:sz w:val="28"/>
        </w:rPr>
        <w:t>, заключ</w:t>
      </w:r>
      <w:r>
        <w:rPr>
          <w:color w:themeColor="text1" w:val="000000"/>
          <w:sz w:val="28"/>
        </w:rPr>
        <w:t>енных</w:t>
      </w:r>
      <w:r>
        <w:rPr>
          <w:color w:themeColor="text1" w:val="000000"/>
          <w:sz w:val="28"/>
        </w:rPr>
        <w:t xml:space="preserve"> между органами местного самоуправления</w:t>
      </w:r>
      <w:r>
        <w:rPr>
          <w:color w:themeColor="text1" w:val="000000"/>
          <w:sz w:val="28"/>
        </w:rPr>
        <w:t>,</w:t>
      </w:r>
      <w:r>
        <w:rPr>
          <w:color w:themeColor="text1" w:val="000000"/>
          <w:sz w:val="28"/>
        </w:rPr>
        <w:t>в</w:t>
      </w:r>
      <w:r>
        <w:rPr>
          <w:color w:themeColor="text1" w:val="000000"/>
          <w:sz w:val="28"/>
        </w:rPr>
        <w:t xml:space="preserve"> течение пяти дней со дня окончания срока их официального обнародования</w:t>
      </w:r>
      <w:r>
        <w:rPr>
          <w:color w:themeColor="text1" w:val="000000"/>
          <w:sz w:val="28"/>
        </w:rPr>
        <w:t>, установленного абзацем четвертым настоящего пункта,</w:t>
      </w:r>
      <w:r>
        <w:rPr>
          <w:color w:themeColor="text1" w:val="000000"/>
          <w:sz w:val="28"/>
        </w:rPr>
        <w:t xml:space="preserve">составляется </w:t>
      </w:r>
      <w:r>
        <w:rPr>
          <w:color w:themeColor="text1" w:val="000000"/>
          <w:sz w:val="28"/>
        </w:rPr>
        <w:t>заключение</w:t>
      </w:r>
      <w:r>
        <w:rPr>
          <w:color w:themeColor="text1" w:val="000000"/>
          <w:sz w:val="28"/>
        </w:rPr>
        <w:t>, содержащ</w:t>
      </w:r>
      <w:r>
        <w:rPr>
          <w:color w:themeColor="text1" w:val="000000"/>
          <w:sz w:val="28"/>
        </w:rPr>
        <w:t>ее</w:t>
      </w:r>
      <w:r>
        <w:rPr>
          <w:color w:themeColor="text1" w:val="000000"/>
          <w:sz w:val="28"/>
        </w:rPr>
        <w:t xml:space="preserve"> сведения о</w:t>
      </w:r>
      <w:r>
        <w:rPr>
          <w:color w:themeColor="text1" w:val="000000"/>
          <w:sz w:val="28"/>
        </w:rPr>
        <w:t xml:space="preserve"> </w:t>
      </w:r>
      <w:r>
        <w:rPr>
          <w:color w:themeColor="text1" w:val="000000"/>
          <w:sz w:val="28"/>
        </w:rPr>
        <w:t>способе</w:t>
      </w:r>
      <w:r>
        <w:rPr>
          <w:color w:themeColor="text1" w:val="000000"/>
          <w:sz w:val="28"/>
        </w:rPr>
        <w:t>, месте,</w:t>
      </w:r>
      <w:r>
        <w:rPr>
          <w:color w:themeColor="text1" w:val="000000"/>
          <w:sz w:val="28"/>
        </w:rPr>
        <w:t xml:space="preserve"> дате и</w:t>
      </w:r>
      <w:r>
        <w:rPr>
          <w:color w:themeColor="text1" w:val="000000"/>
          <w:sz w:val="28"/>
        </w:rPr>
        <w:t xml:space="preserve"> сроке</w:t>
      </w:r>
      <w:r>
        <w:rPr>
          <w:color w:themeColor="text1" w:val="000000"/>
          <w:sz w:val="28"/>
        </w:rPr>
        <w:t xml:space="preserve"> (для информационных стендов)</w:t>
      </w:r>
      <w:r>
        <w:rPr>
          <w:color w:themeColor="text1" w:val="000000"/>
          <w:sz w:val="28"/>
        </w:rPr>
        <w:t xml:space="preserve">официального </w:t>
      </w:r>
      <w:r>
        <w:rPr>
          <w:color w:themeColor="text1" w:val="000000"/>
          <w:sz w:val="28"/>
        </w:rPr>
        <w:t>обнародования.</w:t>
      </w:r>
      <w:r>
        <w:rPr>
          <w:color w:themeColor="text1" w:val="000000"/>
          <w:sz w:val="28"/>
        </w:rPr>
        <w:t xml:space="preserve"> Заключение</w:t>
      </w:r>
      <w:r>
        <w:rPr>
          <w:color w:themeColor="text1" w:val="000000"/>
          <w:sz w:val="28"/>
        </w:rPr>
        <w:t xml:space="preserve"> о результатах официального обнародования муниципальных правовых актов</w:t>
      </w:r>
      <w:r>
        <w:rPr>
          <w:color w:themeColor="text1" w:val="000000"/>
          <w:sz w:val="28"/>
        </w:rPr>
        <w:t xml:space="preserve"> Администрации </w:t>
      </w:r>
      <w:r>
        <w:rPr>
          <w:color w:themeColor="text1" w:val="000000"/>
          <w:sz w:val="28"/>
        </w:rPr>
        <w:t>Николаев</w:t>
      </w:r>
      <w:r>
        <w:rPr>
          <w:color w:themeColor="text1" w:val="000000"/>
          <w:sz w:val="28"/>
        </w:rPr>
        <w:t>ского сельского поселения и ее должностных лиц</w:t>
      </w:r>
      <w:r>
        <w:rPr>
          <w:color w:themeColor="text1" w:val="000000"/>
          <w:sz w:val="28"/>
        </w:rPr>
        <w:t>, соглашений, заключ</w:t>
      </w:r>
      <w:r>
        <w:rPr>
          <w:color w:themeColor="text1" w:val="000000"/>
          <w:sz w:val="28"/>
        </w:rPr>
        <w:t>енных</w:t>
      </w:r>
      <w:r>
        <w:rPr>
          <w:color w:themeColor="text1" w:val="000000"/>
          <w:sz w:val="28"/>
        </w:rPr>
        <w:t xml:space="preserve"> </w:t>
      </w:r>
      <w:r>
        <w:rPr>
          <w:sz w:val="28"/>
        </w:rPr>
        <w:t xml:space="preserve">Администрацией </w:t>
      </w:r>
      <w:r>
        <w:rPr>
          <w:sz w:val="28"/>
        </w:rPr>
        <w:t>Николаев</w:t>
      </w:r>
      <w:r>
        <w:rPr>
          <w:sz w:val="28"/>
        </w:rPr>
        <w:t>ского сельского поселения</w:t>
      </w:r>
      <w:r>
        <w:rPr>
          <w:sz w:val="28"/>
        </w:rPr>
        <w:t xml:space="preserve"> </w:t>
      </w:r>
      <w:r>
        <w:rPr>
          <w:color w:themeColor="text1" w:val="000000"/>
          <w:sz w:val="28"/>
        </w:rPr>
        <w:t xml:space="preserve">между органами местного самоуправления, подписывает глава Администрации </w:t>
      </w:r>
      <w:r>
        <w:rPr>
          <w:color w:themeColor="text1" w:val="000000"/>
          <w:sz w:val="28"/>
        </w:rPr>
        <w:t>Николаев</w:t>
      </w:r>
      <w:r>
        <w:rPr>
          <w:color w:themeColor="text1" w:val="000000"/>
          <w:sz w:val="28"/>
        </w:rPr>
        <w:t>ского сельского поселения.</w:t>
      </w:r>
      <w:r>
        <w:rPr>
          <w:color w:themeColor="text1" w:val="000000"/>
          <w:sz w:val="28"/>
        </w:rPr>
        <w:t xml:space="preserve"> Заключение о результатах официального обнародования муниципальных правовых актов Собрания депутатов </w:t>
      </w:r>
      <w:r>
        <w:rPr>
          <w:color w:themeColor="text1" w:val="000000"/>
          <w:sz w:val="28"/>
        </w:rPr>
        <w:t>Николаев</w:t>
      </w:r>
      <w:r>
        <w:rPr>
          <w:color w:themeColor="text1" w:val="000000"/>
          <w:sz w:val="28"/>
        </w:rPr>
        <w:t xml:space="preserve">ского сельского поселения и </w:t>
      </w:r>
      <w:r>
        <w:rPr>
          <w:color w:themeColor="text1" w:val="000000"/>
          <w:sz w:val="28"/>
        </w:rPr>
        <w:t>его</w:t>
      </w:r>
      <w:r>
        <w:rPr>
          <w:color w:themeColor="text1" w:val="000000"/>
          <w:sz w:val="28"/>
        </w:rPr>
        <w:t xml:space="preserve"> должностных лиц, соглашений, заключенных </w:t>
      </w:r>
      <w:r>
        <w:rPr>
          <w:sz w:val="28"/>
        </w:rPr>
        <w:t xml:space="preserve">Собранием депутатов </w:t>
      </w:r>
      <w:r>
        <w:rPr>
          <w:sz w:val="28"/>
        </w:rPr>
        <w:t>Николаев</w:t>
      </w:r>
      <w:r>
        <w:rPr>
          <w:sz w:val="28"/>
        </w:rPr>
        <w:t>ского сельского поселения</w:t>
      </w:r>
      <w:r>
        <w:rPr>
          <w:color w:themeColor="text1" w:val="000000"/>
          <w:sz w:val="28"/>
        </w:rPr>
        <w:t xml:space="preserve"> между органами местного самоуправления, подписывает </w:t>
      </w:r>
      <w:r>
        <w:rPr>
          <w:color w:themeColor="text1" w:val="000000"/>
          <w:sz w:val="28"/>
        </w:rPr>
        <w:t xml:space="preserve">председатель Собрания депутатов - </w:t>
      </w:r>
      <w:r>
        <w:rPr>
          <w:color w:themeColor="text1" w:val="000000"/>
          <w:sz w:val="28"/>
        </w:rPr>
        <w:t xml:space="preserve">глава </w:t>
      </w:r>
      <w:r>
        <w:rPr>
          <w:color w:themeColor="text1" w:val="000000"/>
          <w:sz w:val="28"/>
        </w:rPr>
        <w:t>Николаев</w:t>
      </w:r>
      <w:r>
        <w:rPr>
          <w:color w:themeColor="text1" w:val="000000"/>
          <w:sz w:val="28"/>
        </w:rPr>
        <w:t>ского сельского поселения.</w:t>
      </w:r>
    </w:p>
    <w:p w14:paraId="8A000000">
      <w:pPr>
        <w:widowControl w:val="0"/>
        <w:tabs>
          <w:tab w:leader="none" w:pos="1609" w:val="left"/>
        </w:tabs>
        <w:spacing w:line="240" w:lineRule="auto"/>
        <w:ind/>
        <w:rPr>
          <w:color w:themeColor="text1" w:val="000000"/>
          <w:sz w:val="28"/>
        </w:rPr>
      </w:pPr>
      <w:r>
        <w:rPr>
          <w:color w:themeColor="text1" w:val="000000"/>
          <w:sz w:val="28"/>
        </w:rPr>
        <w:t>8.</w:t>
      </w:r>
      <w:r>
        <w:rPr>
          <w:color w:themeColor="text1" w:val="000000"/>
          <w:sz w:val="28"/>
        </w:rPr>
        <w:t>С</w:t>
      </w:r>
      <w:r>
        <w:rPr>
          <w:color w:themeColor="text1" w:val="000000"/>
          <w:sz w:val="28"/>
        </w:rPr>
        <w:t>пособ официального опубликования, обнародования муниципального правового акта, соглашения, заключ</w:t>
      </w:r>
      <w:r>
        <w:rPr>
          <w:color w:themeColor="text1" w:val="000000"/>
          <w:sz w:val="28"/>
        </w:rPr>
        <w:t>енного</w:t>
      </w:r>
      <w:r>
        <w:rPr>
          <w:color w:themeColor="text1" w:val="000000"/>
          <w:sz w:val="28"/>
        </w:rPr>
        <w:t xml:space="preserve"> между органами местного самоуправления, </w:t>
      </w:r>
      <w:r>
        <w:rPr>
          <w:color w:themeColor="text1" w:val="000000"/>
          <w:sz w:val="28"/>
        </w:rPr>
        <w:t>определяется</w:t>
      </w:r>
      <w:r>
        <w:rPr>
          <w:color w:themeColor="text1" w:val="000000"/>
          <w:sz w:val="28"/>
        </w:rPr>
        <w:t xml:space="preserve"> </w:t>
      </w:r>
      <w:r>
        <w:rPr>
          <w:color w:themeColor="text1" w:val="000000"/>
          <w:sz w:val="28"/>
        </w:rPr>
        <w:t xml:space="preserve">в соответствии с настоящей статьей </w:t>
      </w:r>
      <w:r>
        <w:rPr>
          <w:color w:themeColor="text1" w:val="000000"/>
          <w:sz w:val="28"/>
        </w:rPr>
        <w:t xml:space="preserve">органом местного самоуправления </w:t>
      </w:r>
      <w:r>
        <w:rPr>
          <w:color w:themeColor="text1" w:val="000000"/>
          <w:sz w:val="28"/>
        </w:rPr>
        <w:t>Николаев</w:t>
      </w:r>
      <w:r>
        <w:rPr>
          <w:color w:themeColor="text1" w:val="000000"/>
          <w:sz w:val="28"/>
        </w:rPr>
        <w:t xml:space="preserve">ского сельского поселения, принявшим (издавшим) соответствующий муниципальный правовой акт, соглашение, или должностным лицом органа местного самоуправления </w:t>
      </w:r>
      <w:r>
        <w:rPr>
          <w:color w:themeColor="text1" w:val="000000"/>
          <w:sz w:val="28"/>
        </w:rPr>
        <w:t>Николаев</w:t>
      </w:r>
      <w:r>
        <w:rPr>
          <w:color w:themeColor="text1" w:val="000000"/>
          <w:sz w:val="28"/>
        </w:rPr>
        <w:t>ского сельского поселения, подписавшим соответствующий муниципальный правовой акт, соглашение</w:t>
      </w:r>
      <w:r>
        <w:rPr>
          <w:color w:themeColor="text1" w:val="000000"/>
          <w:sz w:val="28"/>
        </w:rPr>
        <w:t>,</w:t>
      </w:r>
      <w:r>
        <w:rPr>
          <w:color w:themeColor="text1" w:val="000000"/>
          <w:sz w:val="28"/>
        </w:rPr>
        <w:t xml:space="preserve"> и указывается в таком муниципальном правовом акте, соглашении</w:t>
      </w:r>
      <w:r>
        <w:rPr>
          <w:color w:themeColor="text1" w:val="000000"/>
          <w:sz w:val="28"/>
        </w:rPr>
        <w:t>.</w:t>
      </w:r>
      <w:r>
        <w:rPr>
          <w:color w:themeColor="text1" w:val="000000"/>
          <w:sz w:val="28"/>
        </w:rPr>
        <w:t>»</w:t>
      </w:r>
      <w:r>
        <w:rPr>
          <w:color w:themeColor="text1" w:val="000000"/>
          <w:sz w:val="28"/>
        </w:rPr>
        <w:t>;</w:t>
      </w:r>
    </w:p>
    <w:p w14:paraId="8B000000">
      <w:pPr>
        <w:widowControl w:val="0"/>
        <w:tabs>
          <w:tab w:leader="none" w:pos="1609" w:val="left"/>
        </w:tabs>
        <w:spacing w:line="240" w:lineRule="auto"/>
        <w:ind/>
        <w:rPr>
          <w:color w:themeColor="text1" w:val="000000"/>
          <w:sz w:val="28"/>
        </w:rPr>
      </w:pPr>
    </w:p>
    <w:p w14:paraId="8C000000">
      <w:pPr>
        <w:widowControl w:val="0"/>
        <w:tabs>
          <w:tab w:leader="none" w:pos="1609" w:val="left"/>
        </w:tabs>
        <w:spacing w:line="240" w:lineRule="auto"/>
        <w:ind/>
        <w:rPr>
          <w:color w:themeColor="text1" w:val="000000"/>
          <w:sz w:val="28"/>
        </w:rPr>
      </w:pPr>
      <w:r>
        <w:rPr>
          <w:b w:val="1"/>
          <w:color w:themeColor="text1" w:val="000000"/>
          <w:sz w:val="28"/>
        </w:rPr>
        <w:t>1.</w:t>
      </w:r>
      <w:r>
        <w:rPr>
          <w:b w:val="1"/>
          <w:color w:themeColor="text1" w:val="000000"/>
          <w:sz w:val="28"/>
        </w:rPr>
        <w:t>9</w:t>
      </w:r>
      <w:r>
        <w:rPr>
          <w:b w:val="1"/>
          <w:color w:themeColor="text1" w:val="000000"/>
          <w:sz w:val="28"/>
        </w:rPr>
        <w:t>.</w:t>
      </w:r>
      <w:r>
        <w:rPr>
          <w:color w:themeColor="text1" w:val="000000"/>
          <w:sz w:val="28"/>
        </w:rPr>
        <w:t>в статье 6</w:t>
      </w:r>
      <w:r>
        <w:rPr>
          <w:color w:themeColor="text1" w:val="000000"/>
          <w:sz w:val="28"/>
        </w:rPr>
        <w:t>2</w:t>
      </w:r>
      <w:r>
        <w:rPr>
          <w:color w:themeColor="text1" w:val="000000"/>
          <w:sz w:val="28"/>
        </w:rPr>
        <w:t>:</w:t>
      </w:r>
    </w:p>
    <w:p w14:paraId="8D000000">
      <w:pPr>
        <w:widowControl w:val="0"/>
        <w:tabs>
          <w:tab w:leader="none" w:pos="1609" w:val="left"/>
        </w:tabs>
        <w:spacing w:line="240" w:lineRule="auto"/>
        <w:ind/>
        <w:rPr>
          <w:color w:themeColor="text1" w:val="000000"/>
          <w:sz w:val="28"/>
        </w:rPr>
      </w:pPr>
      <w:r>
        <w:rPr>
          <w:b w:val="1"/>
          <w:color w:themeColor="text1" w:val="000000"/>
          <w:sz w:val="28"/>
        </w:rPr>
        <w:t>1.</w:t>
      </w:r>
      <w:r>
        <w:rPr>
          <w:b w:val="1"/>
          <w:color w:themeColor="text1" w:val="000000"/>
          <w:sz w:val="28"/>
        </w:rPr>
        <w:t>9</w:t>
      </w:r>
      <w:r>
        <w:rPr>
          <w:b w:val="1"/>
          <w:color w:themeColor="text1" w:val="000000"/>
          <w:sz w:val="28"/>
        </w:rPr>
        <w:t>.1.</w:t>
      </w:r>
      <w:r>
        <w:rPr>
          <w:color w:themeColor="text1" w:val="000000"/>
          <w:sz w:val="28"/>
        </w:rPr>
        <w:t>абзац первый пункта 2 изложить в следующей редакции:</w:t>
      </w:r>
    </w:p>
    <w:p w14:paraId="8E000000">
      <w:pPr>
        <w:widowControl w:val="0"/>
        <w:tabs>
          <w:tab w:leader="none" w:pos="1609" w:val="left"/>
        </w:tabs>
        <w:spacing w:line="240" w:lineRule="auto"/>
        <w:ind/>
        <w:rPr>
          <w:color w:themeColor="text1" w:val="000000"/>
          <w:sz w:val="28"/>
        </w:rPr>
      </w:pPr>
    </w:p>
    <w:p w14:paraId="8F000000">
      <w:pPr>
        <w:widowControl w:val="0"/>
        <w:tabs>
          <w:tab w:leader="none" w:pos="1609" w:val="left"/>
        </w:tabs>
        <w:spacing w:line="240" w:lineRule="auto"/>
        <w:ind/>
        <w:rPr>
          <w:color w:themeColor="text1" w:val="000000"/>
          <w:sz w:val="28"/>
        </w:rPr>
      </w:pPr>
      <w:r>
        <w:rPr>
          <w:color w:themeColor="text1" w:val="000000"/>
          <w:sz w:val="28"/>
        </w:rPr>
        <w:t xml:space="preserve">«2.Муниципальные внутренние заимствования осуществляются в целях финансирования дефицита бюджета </w:t>
      </w:r>
      <w:r>
        <w:rPr>
          <w:color w:themeColor="text1" w:val="000000"/>
          <w:sz w:val="28"/>
        </w:rPr>
        <w:t>Николаев</w:t>
      </w:r>
      <w:r>
        <w:rPr>
          <w:color w:themeColor="text1" w:val="000000"/>
          <w:sz w:val="28"/>
        </w:rPr>
        <w:t xml:space="preserve">ского сельского поселения, погашения долговых обязательств </w:t>
      </w:r>
      <w:r>
        <w:rPr>
          <w:color w:themeColor="text1" w:val="000000"/>
          <w:sz w:val="28"/>
        </w:rPr>
        <w:t>Николаев</w:t>
      </w:r>
      <w:r>
        <w:rPr>
          <w:color w:themeColor="text1" w:val="000000"/>
          <w:sz w:val="28"/>
        </w:rPr>
        <w:t xml:space="preserve">ского сельского поселения, пополнения в течение финансового года остатков средств на счетах бюджета </w:t>
      </w:r>
      <w:r>
        <w:rPr>
          <w:color w:themeColor="text1" w:val="000000"/>
          <w:sz w:val="28"/>
        </w:rPr>
        <w:t>Николаев</w:t>
      </w:r>
      <w:r>
        <w:rPr>
          <w:color w:themeColor="text1" w:val="000000"/>
          <w:sz w:val="28"/>
        </w:rPr>
        <w:t xml:space="preserve">ского сельского поселения, а также в целях предоставления бюджетных кредитов бюджету </w:t>
      </w:r>
      <w:r>
        <w:rPr>
          <w:color w:themeColor="text1" w:val="000000"/>
          <w:sz w:val="28"/>
        </w:rPr>
        <w:t>Николаев</w:t>
      </w:r>
      <w:r>
        <w:rPr>
          <w:color w:themeColor="text1" w:val="000000"/>
          <w:sz w:val="28"/>
        </w:rPr>
        <w:t xml:space="preserve">ского сельского поселения из бюджета Ростовской области, предусмотренных порядком предоставления бюджетных кредитов из </w:t>
      </w:r>
      <w:r>
        <w:rPr>
          <w:color w:themeColor="text1" w:val="000000"/>
          <w:sz w:val="28"/>
        </w:rPr>
        <w:t>федерального бюджета бюджетам субъектов Российской Федерации.»;</w:t>
      </w:r>
    </w:p>
    <w:p w14:paraId="90000000">
      <w:pPr>
        <w:widowControl w:val="0"/>
        <w:tabs>
          <w:tab w:leader="none" w:pos="1609" w:val="left"/>
        </w:tabs>
        <w:spacing w:line="240" w:lineRule="auto"/>
        <w:ind/>
        <w:rPr>
          <w:color w:themeColor="text1" w:val="000000"/>
          <w:sz w:val="28"/>
        </w:rPr>
      </w:pPr>
    </w:p>
    <w:p w14:paraId="91000000">
      <w:pPr>
        <w:widowControl w:val="0"/>
        <w:tabs>
          <w:tab w:leader="none" w:pos="1609" w:val="left"/>
        </w:tabs>
        <w:spacing w:line="240" w:lineRule="auto"/>
        <w:ind/>
        <w:rPr>
          <w:color w:themeColor="text1" w:val="000000"/>
          <w:sz w:val="28"/>
        </w:rPr>
      </w:pPr>
      <w:r>
        <w:rPr>
          <w:b w:val="1"/>
          <w:color w:themeColor="text1" w:val="000000"/>
          <w:sz w:val="28"/>
        </w:rPr>
        <w:t>1.</w:t>
      </w:r>
      <w:r>
        <w:rPr>
          <w:b w:val="1"/>
          <w:color w:themeColor="text1" w:val="000000"/>
          <w:sz w:val="28"/>
        </w:rPr>
        <w:t>9</w:t>
      </w:r>
      <w:r>
        <w:rPr>
          <w:b w:val="1"/>
          <w:color w:themeColor="text1" w:val="000000"/>
          <w:sz w:val="28"/>
        </w:rPr>
        <w:t>.2.</w:t>
      </w:r>
      <w:r>
        <w:rPr>
          <w:color w:themeColor="text1" w:val="000000"/>
          <w:sz w:val="28"/>
        </w:rPr>
        <w:t xml:space="preserve"> абзац второй пункта 3 изложить в следующей редакции:</w:t>
      </w:r>
    </w:p>
    <w:p w14:paraId="92000000">
      <w:pPr>
        <w:widowControl w:val="0"/>
        <w:tabs>
          <w:tab w:leader="none" w:pos="1609" w:val="left"/>
        </w:tabs>
        <w:spacing w:line="240" w:lineRule="auto"/>
        <w:ind/>
        <w:rPr>
          <w:color w:themeColor="text1" w:val="000000"/>
          <w:sz w:val="28"/>
        </w:rPr>
      </w:pPr>
    </w:p>
    <w:p w14:paraId="93000000">
      <w:pPr>
        <w:widowControl w:val="0"/>
        <w:tabs>
          <w:tab w:leader="none" w:pos="1609" w:val="left"/>
        </w:tabs>
        <w:spacing w:line="240" w:lineRule="auto"/>
        <w:ind/>
        <w:rPr>
          <w:color w:themeColor="text1" w:val="000000"/>
          <w:sz w:val="28"/>
        </w:rPr>
      </w:pPr>
      <w:r>
        <w:rPr>
          <w:color w:themeColor="text1" w:val="000000"/>
          <w:sz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color w:themeColor="text1" w:val="000000"/>
          <w:sz w:val="28"/>
        </w:rPr>
        <w:t>;</w:t>
      </w:r>
    </w:p>
    <w:p w14:paraId="94000000">
      <w:pPr>
        <w:widowControl w:val="0"/>
        <w:tabs>
          <w:tab w:leader="none" w:pos="1609" w:val="left"/>
        </w:tabs>
        <w:spacing w:line="240" w:lineRule="auto"/>
        <w:ind/>
        <w:rPr>
          <w:color w:themeColor="text1" w:val="000000"/>
          <w:sz w:val="28"/>
        </w:rPr>
      </w:pPr>
    </w:p>
    <w:p w14:paraId="95000000">
      <w:pPr>
        <w:widowControl w:val="0"/>
        <w:tabs>
          <w:tab w:leader="none" w:pos="1609" w:val="left"/>
        </w:tabs>
        <w:spacing w:line="240" w:lineRule="auto"/>
        <w:ind/>
        <w:rPr>
          <w:color w:themeColor="text1" w:val="000000"/>
          <w:sz w:val="28"/>
        </w:rPr>
      </w:pPr>
      <w:r>
        <w:rPr>
          <w:b w:val="1"/>
          <w:color w:themeColor="text1" w:val="000000"/>
          <w:sz w:val="28"/>
        </w:rPr>
        <w:t>1.</w:t>
      </w:r>
      <w:r>
        <w:rPr>
          <w:b w:val="1"/>
          <w:color w:themeColor="text1" w:val="000000"/>
          <w:sz w:val="28"/>
        </w:rPr>
        <w:t>9</w:t>
      </w:r>
      <w:r>
        <w:rPr>
          <w:b w:val="1"/>
          <w:color w:themeColor="text1" w:val="000000"/>
          <w:sz w:val="28"/>
        </w:rPr>
        <w:t xml:space="preserve">.3. </w:t>
      </w:r>
      <w:r>
        <w:rPr>
          <w:color w:themeColor="text1" w:val="000000"/>
          <w:sz w:val="28"/>
        </w:rPr>
        <w:t>пункт 4 изложить в следующей редакции:</w:t>
      </w:r>
    </w:p>
    <w:p w14:paraId="96000000">
      <w:pPr>
        <w:widowControl w:val="0"/>
        <w:tabs>
          <w:tab w:leader="none" w:pos="1609" w:val="left"/>
        </w:tabs>
        <w:spacing w:line="240" w:lineRule="auto"/>
        <w:ind/>
        <w:rPr>
          <w:color w:themeColor="text1" w:val="000000"/>
          <w:sz w:val="28"/>
        </w:rPr>
      </w:pPr>
    </w:p>
    <w:p w14:paraId="97000000">
      <w:pPr>
        <w:widowControl w:val="0"/>
        <w:tabs>
          <w:tab w:leader="none" w:pos="1609" w:val="left"/>
        </w:tabs>
        <w:spacing w:line="240" w:lineRule="auto"/>
        <w:ind/>
        <w:rPr>
          <w:color w:themeColor="text1" w:val="000000"/>
          <w:sz w:val="28"/>
        </w:rPr>
      </w:pPr>
      <w:r>
        <w:rPr>
          <w:color w:themeColor="text1" w:val="000000"/>
          <w:sz w:val="28"/>
        </w:rPr>
        <w:t xml:space="preserve">«4.В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Pr>
          <w:color w:themeColor="text1" w:val="000000"/>
          <w:sz w:val="28"/>
        </w:rPr>
        <w:t>Николаев</w:t>
      </w:r>
      <w:r>
        <w:rPr>
          <w:color w:themeColor="text1" w:val="000000"/>
          <w:sz w:val="28"/>
        </w:rPr>
        <w:t xml:space="preserve">ского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w:t>
      </w:r>
      <w:r>
        <w:rPr>
          <w:color w:themeColor="text1" w:val="000000"/>
          <w:sz w:val="28"/>
        </w:rPr>
        <w:t>Николаев</w:t>
      </w:r>
      <w:r>
        <w:rPr>
          <w:color w:themeColor="text1" w:val="000000"/>
          <w:sz w:val="28"/>
        </w:rPr>
        <w:t>ского сельского поселения.</w:t>
      </w:r>
    </w:p>
    <w:p w14:paraId="98000000">
      <w:pPr>
        <w:widowControl w:val="0"/>
        <w:tabs>
          <w:tab w:leader="none" w:pos="1609" w:val="left"/>
        </w:tabs>
        <w:spacing w:line="240" w:lineRule="auto"/>
        <w:ind/>
        <w:rPr>
          <w:color w:themeColor="text1" w:val="000000"/>
          <w:sz w:val="28"/>
        </w:rPr>
      </w:pPr>
      <w:r>
        <w:rPr>
          <w:color w:themeColor="text1" w:val="000000"/>
          <w:sz w:val="28"/>
        </w:rPr>
        <w:t xml:space="preserve">Долговые обязательства </w:t>
      </w:r>
      <w:r>
        <w:rPr>
          <w:color w:themeColor="text1" w:val="000000"/>
          <w:sz w:val="28"/>
        </w:rPr>
        <w:t>Николаев</w:t>
      </w:r>
      <w:r>
        <w:rPr>
          <w:color w:themeColor="text1" w:val="000000"/>
          <w:sz w:val="28"/>
        </w:rPr>
        <w:t>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99000000">
      <w:pPr>
        <w:widowControl w:val="0"/>
        <w:tabs>
          <w:tab w:leader="none" w:pos="1609" w:val="left"/>
        </w:tabs>
        <w:spacing w:line="240" w:lineRule="auto"/>
        <w:ind/>
        <w:rPr>
          <w:color w:themeColor="text1" w:val="000000"/>
          <w:sz w:val="28"/>
        </w:rPr>
      </w:pPr>
      <w:r>
        <w:rPr>
          <w:color w:themeColor="text1" w:val="000000"/>
          <w:sz w:val="28"/>
        </w:rPr>
        <w:t xml:space="preserve">Администрация </w:t>
      </w:r>
      <w:r>
        <w:rPr>
          <w:color w:themeColor="text1" w:val="000000"/>
          <w:sz w:val="28"/>
        </w:rPr>
        <w:t>Николаев</w:t>
      </w:r>
      <w:r>
        <w:rPr>
          <w:color w:themeColor="text1" w:val="000000"/>
          <w:sz w:val="28"/>
        </w:rPr>
        <w:t>ского сельского поселения по истечении сроков, указанных в абзаце первом настоящего пункта, издает постановление о списании с муниципального долга муниципальных долговых обязательств, выраженных в валюте Российской Федерации.».</w:t>
      </w:r>
    </w:p>
    <w:p w14:paraId="9A000000">
      <w:pPr>
        <w:widowControl w:val="0"/>
        <w:tabs>
          <w:tab w:leader="none" w:pos="1609" w:val="left"/>
        </w:tabs>
        <w:spacing w:line="240" w:lineRule="auto"/>
        <w:ind/>
        <w:rPr>
          <w:color w:themeColor="text1" w:val="000000"/>
          <w:sz w:val="28"/>
        </w:rPr>
      </w:pPr>
    </w:p>
    <w:p w14:paraId="9B000000">
      <w:pPr>
        <w:widowControl w:val="0"/>
        <w:spacing w:line="240" w:lineRule="auto"/>
        <w:ind/>
        <w:rPr>
          <w:sz w:val="28"/>
        </w:rPr>
      </w:pPr>
      <w:r>
        <w:rPr>
          <w:b w:val="1"/>
          <w:sz w:val="28"/>
        </w:rPr>
        <w:t>2.</w:t>
      </w:r>
      <w:r>
        <w:rPr>
          <w:sz w:val="28"/>
        </w:rPr>
        <w:t>Настоящее решение вступает в силу со дня его официального опубликования,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themeColor="text1" w:val="000000"/>
          <w:sz w:val="28"/>
        </w:rPr>
        <w:t xml:space="preserve"> уведомления о включении сведений о настоящем решении в государственный реестр уставов муниципальных образований Ростовской области</w:t>
      </w:r>
      <w:r>
        <w:rPr>
          <w:sz w:val="28"/>
        </w:rPr>
        <w:t>.</w:t>
      </w:r>
    </w:p>
    <w:p w14:paraId="9C000000">
      <w:pPr>
        <w:widowControl w:val="0"/>
        <w:spacing w:line="240" w:lineRule="auto"/>
        <w:ind/>
        <w:rPr>
          <w:sz w:val="28"/>
        </w:rPr>
      </w:pPr>
      <w:r>
        <w:rPr>
          <w:b w:val="1"/>
          <w:sz w:val="28"/>
        </w:rPr>
        <w:t xml:space="preserve">3. </w:t>
      </w:r>
      <w:r>
        <w:rPr>
          <w:sz w:val="28"/>
        </w:rPr>
        <w:t>Действие положений пункта 13.1 статьи 3</w:t>
      </w:r>
      <w:r>
        <w:rPr>
          <w:sz w:val="28"/>
        </w:rPr>
        <w:t>5</w:t>
      </w:r>
      <w:r>
        <w:rPr>
          <w:sz w:val="28"/>
        </w:rPr>
        <w:t xml:space="preserve"> Устава муниципального образования «</w:t>
      </w:r>
      <w:r>
        <w:rPr>
          <w:sz w:val="28"/>
        </w:rPr>
        <w:t>Николаев</w:t>
      </w:r>
      <w:r>
        <w:rPr>
          <w:sz w:val="28"/>
        </w:rPr>
        <w:t>ское сельское поселение» не распространяется на правоотношения, возникшие до дня вступления в силу настоящего решения. Исчисление срока, предусмотренного</w:t>
      </w:r>
      <w:r>
        <w:rPr>
          <w:sz w:val="28"/>
        </w:rPr>
        <w:t xml:space="preserve"> пунктом 13.1 статьи 3</w:t>
      </w:r>
      <w:r>
        <w:rPr>
          <w:sz w:val="28"/>
        </w:rPr>
        <w:t>5</w:t>
      </w:r>
      <w:r>
        <w:rPr>
          <w:sz w:val="28"/>
        </w:rPr>
        <w:t xml:space="preserve"> Устава </w:t>
      </w:r>
      <w:r>
        <w:rPr>
          <w:sz w:val="28"/>
        </w:rPr>
        <w:t>муниципального образования «</w:t>
      </w:r>
      <w:r>
        <w:rPr>
          <w:sz w:val="28"/>
        </w:rPr>
        <w:t>Николаев</w:t>
      </w:r>
      <w:r>
        <w:rPr>
          <w:sz w:val="28"/>
        </w:rPr>
        <w:t>ское сельское поселение»</w:t>
      </w:r>
      <w:r>
        <w:rPr>
          <w:sz w:val="28"/>
        </w:rPr>
        <w:t xml:space="preserve">, начинается не ранее дня вступления в силу настоящего </w:t>
      </w:r>
      <w:r>
        <w:rPr>
          <w:sz w:val="28"/>
        </w:rPr>
        <w:t>решения</w:t>
      </w:r>
      <w:r>
        <w:rPr>
          <w:sz w:val="28"/>
        </w:rPr>
        <w:t>.</w:t>
      </w:r>
    </w:p>
    <w:p w14:paraId="9D000000">
      <w:pPr>
        <w:widowControl w:val="0"/>
        <w:spacing w:line="240" w:lineRule="auto"/>
        <w:ind/>
        <w:outlineLvl w:val="0"/>
        <w:rPr>
          <w:sz w:val="28"/>
        </w:rPr>
      </w:pPr>
    </w:p>
    <w:p w14:paraId="9E000000">
      <w:pPr>
        <w:widowControl w:val="0"/>
        <w:spacing w:line="276" w:lineRule="auto"/>
        <w:ind/>
        <w:outlineLvl w:val="0"/>
        <w:rPr>
          <w:sz w:val="28"/>
        </w:rPr>
      </w:pPr>
    </w:p>
    <w:p w14:paraId="9F000000">
      <w:pPr>
        <w:widowControl w:val="0"/>
        <w:spacing w:line="276" w:lineRule="auto"/>
        <w:ind w:firstLine="0" w:left="0"/>
        <w:outlineLvl w:val="0"/>
        <w:rPr>
          <w:sz w:val="28"/>
        </w:rPr>
      </w:pPr>
      <w:r>
        <w:rPr>
          <w:sz w:val="28"/>
        </w:rPr>
        <w:t>Председатель Собрания депутатов-</w:t>
      </w:r>
    </w:p>
    <w:p w14:paraId="A0000000">
      <w:pPr>
        <w:widowControl w:val="0"/>
        <w:tabs>
          <w:tab w:leader="none" w:pos="7797" w:val="left"/>
        </w:tabs>
        <w:spacing w:line="276" w:lineRule="auto"/>
        <w:ind w:firstLine="0" w:left="0"/>
        <w:outlineLvl w:val="0"/>
        <w:rPr>
          <w:sz w:val="28"/>
        </w:rPr>
      </w:pPr>
      <w:r>
        <w:rPr>
          <w:sz w:val="28"/>
        </w:rPr>
        <w:t xml:space="preserve">Глава </w:t>
      </w:r>
      <w:r>
        <w:rPr>
          <w:sz w:val="28"/>
        </w:rPr>
        <w:t>Николаев</w:t>
      </w:r>
      <w:r>
        <w:rPr>
          <w:sz w:val="28"/>
        </w:rPr>
        <w:t>с</w:t>
      </w:r>
      <w:r>
        <w:rPr>
          <w:sz w:val="28"/>
        </w:rPr>
        <w:t>когосельского</w:t>
      </w:r>
      <w:r>
        <w:rPr>
          <w:sz w:val="28"/>
        </w:rPr>
        <w:t xml:space="preserve"> поселения                              </w:t>
      </w:r>
      <w:r>
        <w:rPr>
          <w:sz w:val="28"/>
        </w:rPr>
        <w:t xml:space="preserve">И.Э. </w:t>
      </w:r>
      <w:r>
        <w:rPr>
          <w:sz w:val="28"/>
        </w:rPr>
        <w:t>Стукань</w:t>
      </w:r>
    </w:p>
    <w:p w14:paraId="A1000000">
      <w:pPr>
        <w:widowControl w:val="0"/>
        <w:spacing w:line="276" w:lineRule="auto"/>
        <w:ind w:firstLine="0" w:left="0"/>
        <w:rPr>
          <w:sz w:val="28"/>
        </w:rPr>
      </w:pPr>
    </w:p>
    <w:p w14:paraId="A2000000">
      <w:pPr>
        <w:widowControl w:val="0"/>
        <w:spacing w:line="276" w:lineRule="auto"/>
        <w:ind w:firstLine="0" w:left="0"/>
        <w:rPr>
          <w:sz w:val="28"/>
        </w:rPr>
      </w:pPr>
      <w:r>
        <w:rPr>
          <w:sz w:val="28"/>
        </w:rPr>
        <w:t xml:space="preserve">с. </w:t>
      </w:r>
      <w:r>
        <w:rPr>
          <w:sz w:val="28"/>
        </w:rPr>
        <w:t>Николаевка</w:t>
      </w:r>
    </w:p>
    <w:p w14:paraId="A3000000">
      <w:pPr>
        <w:widowControl w:val="0"/>
        <w:spacing w:line="276" w:lineRule="auto"/>
        <w:ind w:firstLine="0" w:left="0"/>
        <w:rPr>
          <w:i w:val="0"/>
          <w:color w:val="000000"/>
          <w:sz w:val="28"/>
        </w:rPr>
      </w:pPr>
      <w:r>
        <w:rPr>
          <w:i w:val="0"/>
          <w:color w:val="000000"/>
          <w:sz w:val="28"/>
        </w:rPr>
        <w:t>«</w:t>
      </w:r>
      <w:r>
        <w:rPr>
          <w:i w:val="0"/>
          <w:color w:val="000000"/>
          <w:sz w:val="28"/>
        </w:rPr>
        <w:t>__</w:t>
      </w:r>
      <w:r>
        <w:rPr>
          <w:i w:val="0"/>
          <w:color w:val="000000"/>
          <w:sz w:val="28"/>
        </w:rPr>
        <w:t xml:space="preserve">» </w:t>
      </w:r>
      <w:r>
        <w:rPr>
          <w:i w:val="0"/>
          <w:color w:val="000000"/>
          <w:sz w:val="28"/>
        </w:rPr>
        <w:t xml:space="preserve">____________ </w:t>
      </w:r>
      <w:r>
        <w:rPr>
          <w:i w:val="0"/>
          <w:color w:val="000000"/>
          <w:sz w:val="28"/>
        </w:rPr>
        <w:t>202</w:t>
      </w:r>
      <w:r>
        <w:rPr>
          <w:i w:val="0"/>
          <w:color w:val="000000"/>
          <w:sz w:val="28"/>
        </w:rPr>
        <w:t>3</w:t>
      </w:r>
      <w:r>
        <w:rPr>
          <w:i w:val="0"/>
          <w:color w:val="000000"/>
          <w:sz w:val="28"/>
        </w:rPr>
        <w:t xml:space="preserve"> года</w:t>
      </w:r>
    </w:p>
    <w:p w14:paraId="A4000000">
      <w:pPr>
        <w:widowControl w:val="0"/>
        <w:spacing w:line="276" w:lineRule="auto"/>
        <w:ind w:firstLine="0" w:left="0"/>
        <w:rPr>
          <w:i w:val="0"/>
          <w:color w:val="000000"/>
          <w:sz w:val="28"/>
        </w:rPr>
      </w:pPr>
      <w:r>
        <w:rPr>
          <w:i w:val="0"/>
          <w:color w:val="000000"/>
          <w:sz w:val="28"/>
        </w:rPr>
        <w:t xml:space="preserve">№ </w:t>
      </w:r>
      <w:r>
        <w:rPr>
          <w:i w:val="0"/>
          <w:color w:val="000000"/>
          <w:sz w:val="28"/>
        </w:rPr>
        <w:t>___</w:t>
      </w:r>
    </w:p>
    <w:p w14:paraId="A5000000">
      <w:pPr>
        <w:widowControl w:val="0"/>
        <w:ind w:firstLine="0" w:left="0"/>
        <w:rPr>
          <w:i w:val="0"/>
          <w:color w:val="000000"/>
          <w:sz w:val="28"/>
        </w:rPr>
      </w:pPr>
    </w:p>
    <w:p w14:paraId="A6000000">
      <w:pPr>
        <w:pageBreakBefore w:val="1"/>
        <w:widowControl w:val="0"/>
        <w:ind w:firstLine="0" w:left="5670"/>
        <w:jc w:val="right"/>
        <w:rPr>
          <w:sz w:val="28"/>
        </w:rPr>
      </w:pPr>
    </w:p>
    <w:p w14:paraId="A7000000">
      <w:pPr>
        <w:pageBreakBefore w:val="1"/>
        <w:widowControl w:val="0"/>
        <w:ind w:firstLine="0" w:left="5670"/>
        <w:jc w:val="right"/>
        <w:rPr>
          <w:sz w:val="28"/>
        </w:rPr>
      </w:pPr>
    </w:p>
    <w:p w14:paraId="A8000000">
      <w:pPr>
        <w:pageBreakBefore w:val="1"/>
        <w:widowControl w:val="0"/>
        <w:ind w:firstLine="0" w:left="5670"/>
        <w:jc w:val="right"/>
        <w:rPr>
          <w:sz w:val="28"/>
        </w:rPr>
      </w:pPr>
    </w:p>
    <w:p w14:paraId="A9000000">
      <w:pPr>
        <w:pageBreakBefore w:val="1"/>
        <w:widowControl w:val="0"/>
        <w:ind w:firstLine="0" w:left="5670"/>
        <w:jc w:val="right"/>
        <w:rPr>
          <w:sz w:val="28"/>
        </w:rPr>
      </w:pPr>
    </w:p>
    <w:p w14:paraId="AA000000">
      <w:pPr>
        <w:pageBreakBefore w:val="1"/>
        <w:widowControl w:val="0"/>
        <w:ind w:firstLine="0" w:left="5670"/>
        <w:jc w:val="right"/>
        <w:rPr>
          <w:sz w:val="28"/>
        </w:rPr>
      </w:pPr>
    </w:p>
    <w:p w14:paraId="AB000000">
      <w:pPr>
        <w:pageBreakBefore w:val="1"/>
        <w:widowControl w:val="0"/>
        <w:ind w:firstLine="0" w:left="5670"/>
        <w:jc w:val="right"/>
        <w:rPr>
          <w:sz w:val="28"/>
        </w:rPr>
      </w:pPr>
    </w:p>
    <w:p w14:paraId="AC000000">
      <w:pPr>
        <w:pageBreakBefore w:val="1"/>
        <w:widowControl w:val="0"/>
        <w:ind w:firstLine="0" w:left="5670"/>
        <w:jc w:val="right"/>
        <w:rPr>
          <w:sz w:val="28"/>
        </w:rPr>
      </w:pPr>
    </w:p>
    <w:p w14:paraId="AD000000">
      <w:pPr>
        <w:pageBreakBefore w:val="1"/>
        <w:widowControl w:val="0"/>
        <w:ind w:firstLine="0" w:left="5670"/>
        <w:jc w:val="right"/>
        <w:rPr>
          <w:sz w:val="28"/>
        </w:rPr>
      </w:pPr>
    </w:p>
    <w:p w14:paraId="AE000000">
      <w:pPr>
        <w:pageBreakBefore w:val="1"/>
        <w:widowControl w:val="0"/>
        <w:ind w:firstLine="0" w:left="5670"/>
        <w:jc w:val="right"/>
        <w:rPr>
          <w:sz w:val="28"/>
        </w:rPr>
      </w:pPr>
    </w:p>
    <w:p w14:paraId="AF000000">
      <w:pPr>
        <w:pageBreakBefore w:val="1"/>
        <w:widowControl w:val="0"/>
        <w:ind w:firstLine="0" w:left="5670"/>
        <w:jc w:val="right"/>
        <w:rPr>
          <w:sz w:val="28"/>
        </w:rPr>
      </w:pPr>
    </w:p>
    <w:p w14:paraId="B0000000">
      <w:pPr>
        <w:pageBreakBefore w:val="1"/>
        <w:widowControl w:val="0"/>
        <w:ind w:firstLine="0" w:left="5670"/>
        <w:jc w:val="right"/>
        <w:rPr>
          <w:sz w:val="28"/>
        </w:rPr>
      </w:pPr>
    </w:p>
    <w:p w14:paraId="B1000000">
      <w:pPr>
        <w:pageBreakBefore w:val="1"/>
        <w:widowControl w:val="0"/>
        <w:ind w:firstLine="0" w:left="5670"/>
        <w:jc w:val="right"/>
        <w:rPr>
          <w:sz w:val="28"/>
        </w:rPr>
      </w:pPr>
    </w:p>
    <w:p w14:paraId="B2000000">
      <w:pPr>
        <w:pageBreakBefore w:val="1"/>
        <w:widowControl w:val="0"/>
        <w:ind w:firstLine="0" w:left="5670"/>
        <w:jc w:val="right"/>
        <w:rPr>
          <w:sz w:val="28"/>
        </w:rPr>
      </w:pPr>
    </w:p>
    <w:p w14:paraId="B3000000">
      <w:pPr>
        <w:pageBreakBefore w:val="1"/>
        <w:widowControl w:val="0"/>
        <w:ind w:firstLine="0" w:left="5670"/>
        <w:jc w:val="right"/>
        <w:rPr>
          <w:sz w:val="28"/>
        </w:rPr>
      </w:pPr>
    </w:p>
    <w:p w14:paraId="B4000000">
      <w:pPr>
        <w:pageBreakBefore w:val="1"/>
        <w:widowControl w:val="0"/>
        <w:ind w:firstLine="0" w:left="5670"/>
        <w:jc w:val="right"/>
        <w:rPr>
          <w:sz w:val="28"/>
        </w:rPr>
      </w:pPr>
    </w:p>
    <w:p w14:paraId="B5000000">
      <w:pPr>
        <w:pageBreakBefore w:val="1"/>
        <w:widowControl w:val="0"/>
        <w:ind w:firstLine="0" w:left="5670"/>
        <w:jc w:val="right"/>
        <w:rPr>
          <w:sz w:val="28"/>
        </w:rPr>
      </w:pPr>
    </w:p>
    <w:p w14:paraId="B6000000">
      <w:pPr>
        <w:pageBreakBefore w:val="1"/>
        <w:widowControl w:val="0"/>
        <w:ind w:firstLine="0" w:left="5670"/>
        <w:jc w:val="right"/>
        <w:rPr>
          <w:sz w:val="28"/>
        </w:rPr>
      </w:pPr>
    </w:p>
    <w:p w14:paraId="B7000000">
      <w:pPr>
        <w:pageBreakBefore w:val="1"/>
        <w:widowControl w:val="0"/>
        <w:ind w:firstLine="0" w:left="5670"/>
        <w:jc w:val="right"/>
        <w:rPr>
          <w:sz w:val="28"/>
        </w:rPr>
      </w:pPr>
    </w:p>
    <w:p w14:paraId="B8000000">
      <w:pPr>
        <w:pageBreakBefore w:val="1"/>
        <w:widowControl w:val="0"/>
        <w:ind w:firstLine="0" w:left="5670"/>
        <w:jc w:val="right"/>
        <w:rPr>
          <w:sz w:val="28"/>
        </w:rPr>
      </w:pPr>
    </w:p>
    <w:p w14:paraId="B9000000">
      <w:pPr>
        <w:pageBreakBefore w:val="1"/>
        <w:widowControl w:val="0"/>
        <w:ind w:firstLine="0" w:left="5670"/>
        <w:jc w:val="right"/>
        <w:rPr>
          <w:sz w:val="28"/>
        </w:rPr>
      </w:pPr>
    </w:p>
    <w:p w14:paraId="BA000000">
      <w:pPr>
        <w:pageBreakBefore w:val="1"/>
        <w:widowControl w:val="0"/>
        <w:ind w:firstLine="0" w:left="5670"/>
        <w:jc w:val="right"/>
        <w:rPr>
          <w:sz w:val="28"/>
        </w:rPr>
      </w:pPr>
    </w:p>
    <w:p w14:paraId="BB000000">
      <w:pPr>
        <w:pageBreakBefore w:val="1"/>
        <w:widowControl w:val="0"/>
        <w:ind w:firstLine="0" w:left="5670"/>
        <w:jc w:val="right"/>
        <w:rPr>
          <w:sz w:val="28"/>
        </w:rPr>
      </w:pPr>
    </w:p>
    <w:p w14:paraId="BC000000">
      <w:pPr>
        <w:pageBreakBefore w:val="1"/>
        <w:widowControl w:val="0"/>
        <w:ind w:firstLine="0" w:left="5670"/>
        <w:jc w:val="right"/>
        <w:rPr>
          <w:sz w:val="28"/>
        </w:rPr>
      </w:pPr>
    </w:p>
    <w:p w14:paraId="BD000000">
      <w:pPr>
        <w:pageBreakBefore w:val="1"/>
        <w:widowControl w:val="0"/>
        <w:ind w:firstLine="0" w:left="5670"/>
        <w:jc w:val="right"/>
        <w:rPr>
          <w:sz w:val="28"/>
        </w:rPr>
      </w:pPr>
    </w:p>
    <w:p w14:paraId="BE000000">
      <w:pPr>
        <w:pageBreakBefore w:val="1"/>
        <w:widowControl w:val="0"/>
        <w:ind w:firstLine="0" w:left="5670"/>
        <w:jc w:val="right"/>
        <w:rPr>
          <w:sz w:val="28"/>
        </w:rPr>
      </w:pPr>
    </w:p>
    <w:p w14:paraId="BF000000">
      <w:pPr>
        <w:pageBreakBefore w:val="1"/>
        <w:widowControl w:val="0"/>
        <w:ind w:firstLine="0" w:left="5670"/>
        <w:jc w:val="right"/>
        <w:rPr>
          <w:sz w:val="28"/>
        </w:rPr>
      </w:pPr>
    </w:p>
    <w:p w14:paraId="C0000000">
      <w:pPr>
        <w:pageBreakBefore w:val="1"/>
        <w:widowControl w:val="0"/>
        <w:ind w:firstLine="0" w:left="5670"/>
        <w:jc w:val="right"/>
        <w:rPr>
          <w:sz w:val="28"/>
        </w:rPr>
      </w:pPr>
    </w:p>
    <w:p w14:paraId="C1000000">
      <w:pPr>
        <w:pageBreakBefore w:val="1"/>
        <w:widowControl w:val="0"/>
        <w:ind w:firstLine="0" w:left="5670"/>
        <w:jc w:val="right"/>
        <w:rPr>
          <w:sz w:val="28"/>
        </w:rPr>
      </w:pPr>
    </w:p>
    <w:p w14:paraId="C2000000">
      <w:pPr>
        <w:pageBreakBefore w:val="1"/>
        <w:widowControl w:val="0"/>
        <w:ind w:firstLine="0" w:left="5670"/>
        <w:jc w:val="right"/>
        <w:rPr>
          <w:sz w:val="28"/>
        </w:rPr>
      </w:pPr>
    </w:p>
    <w:p w14:paraId="C3000000">
      <w:pPr>
        <w:pageBreakBefore w:val="1"/>
        <w:widowControl w:val="0"/>
        <w:ind w:firstLine="0" w:left="5670"/>
        <w:jc w:val="right"/>
        <w:rPr>
          <w:sz w:val="28"/>
        </w:rPr>
      </w:pPr>
    </w:p>
    <w:p w14:paraId="C4000000">
      <w:pPr>
        <w:pageBreakBefore w:val="1"/>
        <w:widowControl w:val="0"/>
        <w:ind w:firstLine="0" w:left="5670"/>
        <w:jc w:val="right"/>
        <w:rPr>
          <w:sz w:val="28"/>
        </w:rPr>
      </w:pPr>
    </w:p>
    <w:p w14:paraId="C5000000">
      <w:pPr>
        <w:pageBreakBefore w:val="1"/>
        <w:widowControl w:val="0"/>
        <w:ind w:firstLine="0" w:left="5670"/>
        <w:jc w:val="right"/>
        <w:rPr>
          <w:sz w:val="28"/>
        </w:rPr>
      </w:pPr>
    </w:p>
    <w:p w14:paraId="C6000000">
      <w:pPr>
        <w:pageBreakBefore w:val="1"/>
        <w:widowControl w:val="0"/>
        <w:ind w:firstLine="0" w:left="5670"/>
        <w:jc w:val="right"/>
        <w:rPr>
          <w:sz w:val="28"/>
        </w:rPr>
      </w:pPr>
    </w:p>
    <w:p w14:paraId="C7000000">
      <w:pPr>
        <w:pageBreakBefore w:val="1"/>
        <w:widowControl w:val="0"/>
        <w:ind w:firstLine="0" w:left="5670"/>
        <w:jc w:val="right"/>
        <w:rPr>
          <w:sz w:val="28"/>
        </w:rPr>
      </w:pPr>
      <w:r>
        <w:rPr>
          <w:sz w:val="28"/>
        </w:rPr>
        <w:t>Приложение 2</w:t>
      </w:r>
    </w:p>
    <w:p w14:paraId="C8000000">
      <w:pPr>
        <w:widowControl w:val="0"/>
        <w:ind w:firstLine="0" w:left="5670"/>
        <w:jc w:val="right"/>
        <w:rPr>
          <w:sz w:val="28"/>
        </w:rPr>
      </w:pPr>
      <w:r>
        <w:rPr>
          <w:sz w:val="28"/>
        </w:rPr>
        <w:t>к Решению Собрания депутатов Николаевского сельского поселения от 28.04.2023г. № 60</w:t>
      </w:r>
    </w:p>
    <w:p w14:paraId="C9000000">
      <w:pPr>
        <w:widowControl w:val="0"/>
        <w:ind/>
        <w:rPr>
          <w:sz w:val="28"/>
        </w:rPr>
      </w:pPr>
    </w:p>
    <w:p w14:paraId="CA000000">
      <w:pPr>
        <w:widowControl w:val="0"/>
        <w:ind/>
        <w:jc w:val="center"/>
        <w:rPr>
          <w:b w:val="1"/>
          <w:sz w:val="28"/>
        </w:rPr>
      </w:pPr>
      <w:r>
        <w:rPr>
          <w:b w:val="1"/>
          <w:sz w:val="28"/>
        </w:rPr>
        <w:t>Порядок</w:t>
      </w:r>
    </w:p>
    <w:p w14:paraId="CB000000">
      <w:pPr>
        <w:widowControl w:val="0"/>
        <w:ind/>
        <w:jc w:val="center"/>
        <w:rPr>
          <w:b w:val="1"/>
          <w:sz w:val="28"/>
        </w:rPr>
      </w:pPr>
      <w:r>
        <w:rPr>
          <w:b w:val="1"/>
          <w:sz w:val="28"/>
        </w:rPr>
        <w:t>учета предложений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и участия граждан в его обсуждении</w:t>
      </w:r>
    </w:p>
    <w:p w14:paraId="CC000000">
      <w:pPr>
        <w:widowControl w:val="0"/>
        <w:ind/>
        <w:rPr>
          <w:sz w:val="28"/>
        </w:rPr>
      </w:pPr>
    </w:p>
    <w:p w14:paraId="CD000000">
      <w:pPr>
        <w:widowControl w:val="0"/>
        <w:ind/>
        <w:rPr>
          <w:sz w:val="28"/>
        </w:rPr>
      </w:pPr>
      <w:r>
        <w:rPr>
          <w:sz w:val="28"/>
        </w:rPr>
        <w:t xml:space="preserve">1.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направляются в письменном или электронном виде председателю Собрания депутатов – Главе Николаевского сельского поселения (346840, Ростовская область, Неклиновский район, </w:t>
      </w:r>
      <w:r>
        <w:rPr>
          <w:sz w:val="28"/>
        </w:rPr>
        <w:t>с</w:t>
      </w:r>
      <w:r>
        <w:rPr>
          <w:sz w:val="28"/>
        </w:rPr>
        <w:t>. Николаевка, ул. Советская, 6; факс 8(863-47)-35-9-05, электронная почта</w:t>
      </w:r>
      <w:r>
        <w:rPr>
          <w:i w:val="1"/>
          <w:color w:val="082B49"/>
          <w:sz w:val="28"/>
          <w:shd w:fill="B4DAFF" w:val="clear"/>
        </w:rPr>
        <w:t>: </w:t>
      </w:r>
      <w:r>
        <w:rPr>
          <w:i w:val="1"/>
          <w:color w:val="0000EE"/>
          <w:sz w:val="28"/>
        </w:rPr>
        <w:t>sp26273@donpac.ru</w:t>
      </w:r>
      <w:r>
        <w:rPr>
          <w:sz w:val="28"/>
        </w:rPr>
        <w:t xml:space="preserve"> в течение 30 дней со дня официального опубликования указанного проекта.</w:t>
      </w:r>
    </w:p>
    <w:p w14:paraId="CE000000">
      <w:pPr>
        <w:widowControl w:val="0"/>
        <w:ind/>
        <w:rPr>
          <w:sz w:val="28"/>
        </w:rPr>
      </w:pPr>
      <w:r>
        <w:rPr>
          <w:sz w:val="28"/>
        </w:rPr>
        <w:t>2. Поступившие от населения замечания и предложения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рассматриваются на заседании соответствующей постоянной комиссии Собрания депутатов Николаевского сельского поселения или на заседании Собрания депутатов Николаевского сельского поселения. На их основе депутатами Собрания депутатов Николаевского сельского поселения могут быть внесены поправки к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14:paraId="CF000000">
      <w:pPr>
        <w:widowControl w:val="0"/>
        <w:ind w:firstLine="0" w:left="0"/>
        <w:rPr>
          <w:sz w:val="28"/>
        </w:rPr>
      </w:pPr>
      <w:r>
        <w:rPr>
          <w:sz w:val="28"/>
        </w:rPr>
        <w:t>3. Граждане участвуют в обсуждении проекта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посредством:</w:t>
      </w:r>
    </w:p>
    <w:p w14:paraId="D0000000">
      <w:pPr>
        <w:widowControl w:val="0"/>
        <w:ind/>
        <w:rPr>
          <w:sz w:val="28"/>
        </w:rPr>
      </w:pPr>
      <w:r>
        <w:rPr>
          <w:sz w:val="28"/>
        </w:rPr>
        <w:t>- участия в публичных слушаниях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14:paraId="D1000000">
      <w:pPr>
        <w:widowControl w:val="0"/>
        <w:ind/>
        <w:rPr>
          <w:sz w:val="28"/>
        </w:rPr>
      </w:pPr>
      <w:r>
        <w:rPr>
          <w:sz w:val="28"/>
        </w:rPr>
        <w:t xml:space="preserve">- участия в заседаниях Собрания депутатов Николаевского сельского поселения и соответствующей постоянной комиссии Собрания депутатов Николаевского сельского поселения, на которых рассматривается вопрос о проекте решения Собрания депутатов Николаевского сельского поселения «О внесении изменений в Устав муниципального образования «Николаевское </w:t>
      </w:r>
      <w:r>
        <w:rPr>
          <w:sz w:val="28"/>
        </w:rPr>
        <w:t>сельское поселение».</w:t>
      </w:r>
    </w:p>
    <w:p w14:paraId="D2000000">
      <w:pPr>
        <w:widowControl w:val="0"/>
        <w:ind/>
        <w:rPr>
          <w:sz w:val="28"/>
        </w:rPr>
      </w:pPr>
      <w:r>
        <w:rPr>
          <w:sz w:val="28"/>
        </w:rPr>
        <w:t>4. Публичные слушания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 проводятся в порядке, установленном Уставом муниципального образования «Николаевское сельское поселение» и решениями Собрания депутатов Николаевского сельского поселения.</w:t>
      </w:r>
    </w:p>
    <w:p w14:paraId="D3000000">
      <w:pPr>
        <w:widowControl w:val="0"/>
        <w:ind/>
        <w:rPr>
          <w:sz w:val="28"/>
        </w:rPr>
      </w:pPr>
      <w:r>
        <w:rPr>
          <w:sz w:val="28"/>
        </w:rPr>
        <w:t>5. Допуск граждан на заседания Собрания депутатов Николаевское сельское поселение и его постоянной комиссии осуществляется в порядке, установленном Регламентом Собрания депутатов Николаевского сельского поселения.</w:t>
      </w:r>
    </w:p>
    <w:p w14:paraId="D4000000">
      <w:pPr>
        <w:widowControl w:val="0"/>
        <w:ind/>
        <w:rPr>
          <w:sz w:val="28"/>
        </w:rPr>
      </w:pPr>
    </w:p>
    <w:p w14:paraId="D5000000">
      <w:pPr>
        <w:widowControl w:val="0"/>
        <w:ind/>
        <w:rPr>
          <w:sz w:val="28"/>
        </w:rPr>
      </w:pPr>
    </w:p>
    <w:p w14:paraId="D6000000">
      <w:pPr>
        <w:widowControl w:val="0"/>
        <w:ind/>
        <w:rPr>
          <w:sz w:val="28"/>
        </w:rPr>
      </w:pPr>
    </w:p>
    <w:p w14:paraId="D7000000">
      <w:pPr>
        <w:pageBreakBefore w:val="1"/>
        <w:widowControl w:val="0"/>
        <w:ind w:firstLine="0" w:left="5670"/>
        <w:jc w:val="right"/>
        <w:rPr>
          <w:sz w:val="28"/>
        </w:rPr>
      </w:pPr>
    </w:p>
    <w:p w14:paraId="D8000000">
      <w:pPr>
        <w:pageBreakBefore w:val="1"/>
        <w:widowControl w:val="0"/>
        <w:ind w:firstLine="0" w:left="5670"/>
        <w:jc w:val="right"/>
        <w:rPr>
          <w:sz w:val="28"/>
        </w:rPr>
      </w:pPr>
    </w:p>
    <w:p w14:paraId="D9000000">
      <w:pPr>
        <w:pageBreakBefore w:val="1"/>
        <w:widowControl w:val="0"/>
        <w:ind w:firstLine="0" w:left="5670"/>
        <w:jc w:val="right"/>
        <w:rPr>
          <w:sz w:val="28"/>
        </w:rPr>
      </w:pPr>
    </w:p>
    <w:p w14:paraId="DA000000">
      <w:pPr>
        <w:pageBreakBefore w:val="1"/>
        <w:widowControl w:val="0"/>
        <w:ind w:firstLine="0" w:left="5670"/>
        <w:jc w:val="right"/>
        <w:rPr>
          <w:sz w:val="28"/>
        </w:rPr>
      </w:pPr>
    </w:p>
    <w:p w14:paraId="DB000000">
      <w:pPr>
        <w:pageBreakBefore w:val="1"/>
        <w:widowControl w:val="0"/>
        <w:ind w:firstLine="0" w:left="5670"/>
        <w:jc w:val="right"/>
        <w:rPr>
          <w:sz w:val="28"/>
        </w:rPr>
      </w:pPr>
    </w:p>
    <w:p w14:paraId="DC000000">
      <w:pPr>
        <w:pageBreakBefore w:val="1"/>
        <w:widowControl w:val="0"/>
        <w:ind w:firstLine="0" w:left="5670"/>
        <w:jc w:val="right"/>
        <w:rPr>
          <w:sz w:val="28"/>
        </w:rPr>
      </w:pPr>
    </w:p>
    <w:p w14:paraId="DD000000">
      <w:pPr>
        <w:pageBreakBefore w:val="1"/>
        <w:widowControl w:val="0"/>
        <w:ind w:firstLine="0" w:left="5670"/>
        <w:jc w:val="right"/>
        <w:rPr>
          <w:sz w:val="28"/>
        </w:rPr>
      </w:pPr>
    </w:p>
    <w:p w14:paraId="DE000000">
      <w:pPr>
        <w:pageBreakBefore w:val="1"/>
        <w:widowControl w:val="0"/>
        <w:ind w:firstLine="0" w:left="5670"/>
        <w:jc w:val="right"/>
        <w:rPr>
          <w:sz w:val="28"/>
        </w:rPr>
      </w:pPr>
    </w:p>
    <w:p w14:paraId="DF000000">
      <w:pPr>
        <w:pageBreakBefore w:val="1"/>
        <w:widowControl w:val="0"/>
        <w:ind w:firstLine="0" w:left="5670"/>
        <w:jc w:val="right"/>
        <w:rPr>
          <w:sz w:val="28"/>
        </w:rPr>
      </w:pPr>
    </w:p>
    <w:p w14:paraId="E0000000">
      <w:pPr>
        <w:pageBreakBefore w:val="1"/>
        <w:widowControl w:val="0"/>
        <w:ind w:firstLine="0" w:left="5670"/>
        <w:jc w:val="right"/>
        <w:rPr>
          <w:sz w:val="28"/>
        </w:rPr>
      </w:pPr>
    </w:p>
    <w:p w14:paraId="E1000000">
      <w:pPr>
        <w:pageBreakBefore w:val="1"/>
        <w:widowControl w:val="0"/>
        <w:ind w:firstLine="0" w:left="5670"/>
        <w:jc w:val="right"/>
        <w:rPr>
          <w:sz w:val="28"/>
        </w:rPr>
      </w:pPr>
    </w:p>
    <w:p w14:paraId="E2000000">
      <w:pPr>
        <w:pageBreakBefore w:val="1"/>
        <w:widowControl w:val="0"/>
        <w:ind w:firstLine="0" w:left="5670"/>
        <w:jc w:val="right"/>
        <w:rPr>
          <w:sz w:val="28"/>
        </w:rPr>
      </w:pPr>
    </w:p>
    <w:p w14:paraId="E3000000">
      <w:pPr>
        <w:pageBreakBefore w:val="1"/>
        <w:widowControl w:val="0"/>
        <w:ind w:firstLine="0" w:left="5670"/>
        <w:jc w:val="right"/>
        <w:rPr>
          <w:sz w:val="28"/>
        </w:rPr>
      </w:pPr>
    </w:p>
    <w:p w14:paraId="E4000000">
      <w:pPr>
        <w:pageBreakBefore w:val="1"/>
        <w:widowControl w:val="0"/>
        <w:ind w:firstLine="0" w:left="5670"/>
        <w:jc w:val="right"/>
        <w:rPr>
          <w:sz w:val="28"/>
        </w:rPr>
      </w:pPr>
    </w:p>
    <w:p w14:paraId="E5000000">
      <w:pPr>
        <w:pageBreakBefore w:val="1"/>
        <w:widowControl w:val="0"/>
        <w:ind w:firstLine="0" w:left="5670"/>
        <w:jc w:val="right"/>
        <w:rPr>
          <w:sz w:val="28"/>
        </w:rPr>
      </w:pPr>
    </w:p>
    <w:p w14:paraId="E6000000">
      <w:pPr>
        <w:pageBreakBefore w:val="1"/>
        <w:widowControl w:val="0"/>
        <w:ind w:firstLine="0" w:left="5670"/>
        <w:jc w:val="right"/>
        <w:rPr>
          <w:sz w:val="28"/>
        </w:rPr>
      </w:pPr>
    </w:p>
    <w:p w14:paraId="E7000000">
      <w:pPr>
        <w:pageBreakBefore w:val="1"/>
        <w:widowControl w:val="0"/>
        <w:ind w:firstLine="0" w:left="5670"/>
        <w:jc w:val="right"/>
        <w:rPr>
          <w:sz w:val="28"/>
        </w:rPr>
      </w:pPr>
    </w:p>
    <w:p w14:paraId="E8000000">
      <w:pPr>
        <w:pageBreakBefore w:val="1"/>
        <w:widowControl w:val="0"/>
        <w:ind w:firstLine="0" w:left="5670"/>
        <w:jc w:val="right"/>
        <w:rPr>
          <w:sz w:val="28"/>
        </w:rPr>
      </w:pPr>
    </w:p>
    <w:p w14:paraId="E9000000">
      <w:pPr>
        <w:pageBreakBefore w:val="1"/>
        <w:widowControl w:val="0"/>
        <w:ind w:firstLine="0" w:left="5670"/>
        <w:jc w:val="right"/>
        <w:rPr>
          <w:sz w:val="28"/>
        </w:rPr>
      </w:pPr>
    </w:p>
    <w:p w14:paraId="EA000000">
      <w:pPr>
        <w:pageBreakBefore w:val="1"/>
        <w:widowControl w:val="0"/>
        <w:ind w:firstLine="0" w:left="5670"/>
        <w:jc w:val="right"/>
        <w:rPr>
          <w:sz w:val="28"/>
        </w:rPr>
      </w:pPr>
    </w:p>
    <w:p w14:paraId="EB000000">
      <w:pPr>
        <w:pageBreakBefore w:val="1"/>
        <w:widowControl w:val="0"/>
        <w:ind w:firstLine="0" w:left="5670"/>
        <w:jc w:val="right"/>
        <w:rPr>
          <w:sz w:val="28"/>
        </w:rPr>
      </w:pPr>
    </w:p>
    <w:p w14:paraId="EC000000">
      <w:pPr>
        <w:pageBreakBefore w:val="1"/>
        <w:widowControl w:val="0"/>
        <w:ind w:firstLine="0" w:left="5670"/>
        <w:jc w:val="right"/>
        <w:rPr>
          <w:sz w:val="28"/>
        </w:rPr>
      </w:pPr>
    </w:p>
    <w:p w14:paraId="ED000000">
      <w:pPr>
        <w:pageBreakBefore w:val="1"/>
        <w:widowControl w:val="0"/>
        <w:ind w:firstLine="0" w:left="5670"/>
        <w:jc w:val="right"/>
        <w:rPr>
          <w:sz w:val="28"/>
        </w:rPr>
      </w:pPr>
    </w:p>
    <w:p w14:paraId="EE000000">
      <w:pPr>
        <w:pageBreakBefore w:val="1"/>
        <w:widowControl w:val="0"/>
        <w:ind w:firstLine="0" w:left="5670"/>
        <w:jc w:val="right"/>
        <w:rPr>
          <w:sz w:val="28"/>
        </w:rPr>
      </w:pPr>
    </w:p>
    <w:p w14:paraId="EF000000">
      <w:pPr>
        <w:pageBreakBefore w:val="1"/>
        <w:widowControl w:val="0"/>
        <w:ind w:firstLine="0" w:left="5670"/>
        <w:jc w:val="right"/>
        <w:rPr>
          <w:sz w:val="28"/>
        </w:rPr>
      </w:pPr>
    </w:p>
    <w:p w14:paraId="F0000000">
      <w:pPr>
        <w:pageBreakBefore w:val="1"/>
        <w:widowControl w:val="0"/>
        <w:ind w:firstLine="0" w:left="5670"/>
        <w:jc w:val="right"/>
        <w:rPr>
          <w:sz w:val="28"/>
        </w:rPr>
      </w:pPr>
    </w:p>
    <w:p w14:paraId="F1000000">
      <w:pPr>
        <w:pageBreakBefore w:val="1"/>
        <w:widowControl w:val="0"/>
        <w:ind w:firstLine="0" w:left="5670"/>
        <w:jc w:val="right"/>
        <w:rPr>
          <w:sz w:val="28"/>
        </w:rPr>
      </w:pPr>
    </w:p>
    <w:p w14:paraId="F2000000">
      <w:pPr>
        <w:pageBreakBefore w:val="1"/>
        <w:widowControl w:val="0"/>
        <w:ind w:firstLine="0" w:left="5670"/>
        <w:jc w:val="right"/>
        <w:rPr>
          <w:sz w:val="28"/>
        </w:rPr>
      </w:pPr>
    </w:p>
    <w:p w14:paraId="F3000000">
      <w:pPr>
        <w:pageBreakBefore w:val="1"/>
        <w:widowControl w:val="0"/>
        <w:ind w:firstLine="0" w:left="5670"/>
        <w:jc w:val="right"/>
        <w:rPr>
          <w:sz w:val="28"/>
        </w:rPr>
      </w:pPr>
    </w:p>
    <w:p w14:paraId="F4000000">
      <w:pPr>
        <w:pageBreakBefore w:val="1"/>
        <w:widowControl w:val="0"/>
        <w:ind w:firstLine="0" w:left="5670"/>
        <w:jc w:val="right"/>
        <w:rPr>
          <w:sz w:val="28"/>
        </w:rPr>
      </w:pPr>
    </w:p>
    <w:p w14:paraId="F5000000">
      <w:pPr>
        <w:pageBreakBefore w:val="1"/>
        <w:widowControl w:val="0"/>
        <w:ind w:firstLine="0" w:left="5670"/>
        <w:jc w:val="right"/>
        <w:rPr>
          <w:sz w:val="28"/>
        </w:rPr>
      </w:pPr>
    </w:p>
    <w:p w14:paraId="F6000000">
      <w:pPr>
        <w:pageBreakBefore w:val="1"/>
        <w:widowControl w:val="0"/>
        <w:ind w:firstLine="0" w:left="5670"/>
        <w:jc w:val="right"/>
        <w:rPr>
          <w:sz w:val="28"/>
        </w:rPr>
      </w:pPr>
      <w:r>
        <w:rPr>
          <w:sz w:val="28"/>
        </w:rPr>
        <w:t>Приложение 3</w:t>
      </w:r>
    </w:p>
    <w:p w14:paraId="F7000000">
      <w:pPr>
        <w:widowControl w:val="0"/>
        <w:ind w:firstLine="0" w:left="5670"/>
        <w:jc w:val="right"/>
        <w:rPr>
          <w:sz w:val="28"/>
        </w:rPr>
      </w:pPr>
      <w:r>
        <w:rPr>
          <w:sz w:val="28"/>
        </w:rPr>
        <w:t>к Решению Собрания депутатов Николаевского сельского поселения от 28.04.2023</w:t>
      </w:r>
      <w:r>
        <w:rPr>
          <w:sz w:val="28"/>
        </w:rPr>
        <w:t>г. № 60</w:t>
      </w:r>
    </w:p>
    <w:p w14:paraId="F8000000">
      <w:pPr>
        <w:widowControl w:val="0"/>
        <w:ind/>
        <w:jc w:val="center"/>
        <w:rPr>
          <w:b w:val="1"/>
          <w:sz w:val="28"/>
        </w:rPr>
      </w:pPr>
      <w:r>
        <w:rPr>
          <w:b w:val="1"/>
          <w:sz w:val="28"/>
        </w:rPr>
        <w:t>Состав рабочей комиссии</w:t>
      </w:r>
    </w:p>
    <w:p w14:paraId="F9000000">
      <w:pPr>
        <w:widowControl w:val="0"/>
        <w:ind/>
        <w:jc w:val="center"/>
        <w:rPr>
          <w:b w:val="1"/>
          <w:sz w:val="28"/>
        </w:rPr>
      </w:pPr>
      <w:r>
        <w:rPr>
          <w:b w:val="1"/>
          <w:sz w:val="28"/>
        </w:rPr>
        <w:t>по рассмотрению предложений граждан по проекту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p w14:paraId="FA000000">
      <w:pPr>
        <w:widowControl w:val="0"/>
        <w:ind/>
        <w:rPr>
          <w:sz w:val="28"/>
        </w:rPr>
      </w:pPr>
    </w:p>
    <w:p w14:paraId="FB000000">
      <w:pPr>
        <w:widowControl w:val="0"/>
        <w:ind w:firstLine="0" w:left="709"/>
        <w:rPr>
          <w:sz w:val="28"/>
        </w:rPr>
      </w:pPr>
      <w:r>
        <w:rPr>
          <w:sz w:val="28"/>
        </w:rPr>
        <w:t>1.</w:t>
      </w:r>
      <w:r>
        <w:rPr>
          <w:sz w:val="28"/>
        </w:rPr>
        <w:t>Дубинин В.В</w:t>
      </w:r>
      <w:r>
        <w:rPr>
          <w:sz w:val="28"/>
        </w:rPr>
        <w:t>. -председатель комиссии Собрания депутатов Николаевского сельского поселения по 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w:t>
      </w:r>
    </w:p>
    <w:p w14:paraId="FC000000">
      <w:pPr>
        <w:widowControl w:val="0"/>
        <w:ind w:firstLine="0" w:left="709"/>
        <w:rPr>
          <w:sz w:val="28"/>
        </w:rPr>
      </w:pPr>
      <w:r>
        <w:rPr>
          <w:sz w:val="28"/>
        </w:rPr>
        <w:t>2.Левина О.Г.- главный специалист Администрации Николаевского сельского  поселения;</w:t>
      </w:r>
    </w:p>
    <w:p w14:paraId="FD000000">
      <w:pPr>
        <w:widowControl w:val="0"/>
        <w:ind w:firstLine="0" w:left="709"/>
        <w:rPr>
          <w:sz w:val="28"/>
        </w:rPr>
      </w:pPr>
      <w:r>
        <w:rPr>
          <w:sz w:val="28"/>
        </w:rPr>
        <w:t>3.</w:t>
      </w:r>
      <w:r>
        <w:rPr>
          <w:sz w:val="28"/>
        </w:rPr>
        <w:t>Скляренко И.А.</w:t>
      </w:r>
      <w:r>
        <w:rPr>
          <w:sz w:val="28"/>
        </w:rPr>
        <w:t xml:space="preserve"> - председатель мандатной  комиссии Собрания депутатов Николаевского сельского поселения.</w:t>
      </w:r>
    </w:p>
    <w:p w14:paraId="FE000000">
      <w:pPr>
        <w:widowControl w:val="0"/>
        <w:ind w:firstLine="0" w:left="709"/>
        <w:rPr>
          <w:sz w:val="28"/>
        </w:rPr>
      </w:pPr>
    </w:p>
    <w:p w14:paraId="FF000000">
      <w:pPr>
        <w:widowControl w:val="0"/>
        <w:ind/>
        <w:rPr>
          <w:sz w:val="28"/>
        </w:rPr>
      </w:pPr>
    </w:p>
    <w:p w14:paraId="00010000">
      <w:pPr>
        <w:rPr>
          <w:sz w:val="28"/>
        </w:rPr>
      </w:pPr>
    </w:p>
    <w:p w14:paraId="01010000">
      <w:pPr>
        <w:widowControl w:val="0"/>
        <w:ind/>
        <w:outlineLvl w:val="0"/>
        <w:rPr>
          <w:sz w:val="28"/>
        </w:rPr>
      </w:pPr>
    </w:p>
    <w:p w14:paraId="02010000">
      <w:pPr>
        <w:widowControl w:val="0"/>
        <w:ind w:firstLine="0" w:left="0"/>
        <w:rPr>
          <w:sz w:val="28"/>
        </w:rPr>
      </w:pPr>
    </w:p>
    <w:sectPr>
      <w:headerReference r:id="rId1" w:type="default"/>
      <w:footerReference r:id="rId2" w:type="default"/>
      <w:pgSz w:h="16838" w:orient="portrait" w:w="11906"/>
      <w:pgMar w:bottom="1134" w:footer="709" w:gutter="0" w:header="709"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6"/>
      </w:rPr>
    </w:rPrDefault>
    <w:pPrDefault>
      <w:pPr>
        <w:spacing w:after="0" w:before="0" w:line="240" w:lineRule="auto"/>
        <w:ind w:firstLine="709" w:left="0" w:right="0"/>
        <w:jc w:val="both"/>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2" w:type="paragraph">
    <w:name w:val="footer"/>
    <w:basedOn w:val="Style_5"/>
    <w:link w:val="Style_2_ch"/>
    <w:pPr>
      <w:tabs>
        <w:tab w:leader="none" w:pos="4677" w:val="center"/>
        <w:tab w:leader="none" w:pos="9355" w:val="right"/>
      </w:tabs>
      <w:ind w:firstLine="0" w:left="0"/>
      <w:jc w:val="left"/>
    </w:pPr>
    <w:rPr>
      <w:rFonts w:ascii="Calibri" w:hAnsi="Calibri"/>
      <w:sz w:val="22"/>
    </w:rPr>
  </w:style>
  <w:style w:styleId="Style_2_ch" w:type="character">
    <w:name w:val="footer"/>
    <w:basedOn w:val="Style_5_ch"/>
    <w:link w:val="Style_2"/>
    <w:rPr>
      <w:rFonts w:ascii="Calibri" w:hAnsi="Calibri"/>
      <w:sz w:val="22"/>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5"/>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Balloon Text"/>
    <w:basedOn w:val="Style_5"/>
    <w:link w:val="Style_12_ch"/>
    <w:rPr>
      <w:rFonts w:ascii="Tahoma" w:hAnsi="Tahoma"/>
      <w:sz w:val="16"/>
    </w:rPr>
  </w:style>
  <w:style w:styleId="Style_12_ch" w:type="character">
    <w:name w:val="Balloon Text"/>
    <w:basedOn w:val="Style_5_ch"/>
    <w:link w:val="Style_12"/>
    <w:rPr>
      <w:rFonts w:ascii="Tahoma" w:hAnsi="Tahoma"/>
      <w:sz w:val="16"/>
    </w:rPr>
  </w:style>
  <w:style w:styleId="Style_13" w:type="paragraph">
    <w:name w:val="heading 5"/>
    <w:next w:val="Style_5"/>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5"/>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5"/>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5"/>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1" w:type="paragraph">
    <w:name w:val="header"/>
    <w:basedOn w:val="Style_5"/>
    <w:link w:val="Style_1_ch"/>
    <w:pPr>
      <w:tabs>
        <w:tab w:leader="none" w:pos="4677" w:val="center"/>
        <w:tab w:leader="none" w:pos="9355" w:val="right"/>
      </w:tabs>
      <w:ind w:firstLine="0" w:left="0"/>
      <w:jc w:val="left"/>
    </w:pPr>
    <w:rPr>
      <w:rFonts w:ascii="Calibri" w:hAnsi="Calibri"/>
      <w:sz w:val="22"/>
    </w:rPr>
  </w:style>
  <w:style w:styleId="Style_1_ch" w:type="character">
    <w:name w:val="header"/>
    <w:basedOn w:val="Style_5_ch"/>
    <w:link w:val="Style_1"/>
    <w:rPr>
      <w:rFonts w:ascii="Calibri" w:hAnsi="Calibri"/>
      <w:sz w:val="22"/>
    </w:rPr>
  </w:style>
  <w:style w:styleId="Style_20" w:type="paragraph">
    <w:name w:val="toc 8"/>
    <w:next w:val="Style_5"/>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Default Paragraph Font"/>
    <w:link w:val="Style_21_ch"/>
  </w:style>
  <w:style w:styleId="Style_21_ch" w:type="character">
    <w:name w:val="Default Paragraph Font"/>
    <w:link w:val="Style_21"/>
  </w:style>
  <w:style w:styleId="Style_22" w:type="paragraph">
    <w:name w:val="toc 5"/>
    <w:next w:val="Style_5"/>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3" w:type="paragraph">
    <w:name w:val="Body Text"/>
    <w:basedOn w:val="Style_5"/>
    <w:link w:val="Style_3_ch"/>
    <w:pPr>
      <w:ind w:firstLine="0" w:left="0" w:right="5755"/>
    </w:pPr>
    <w:rPr>
      <w:sz w:val="28"/>
    </w:rPr>
  </w:style>
  <w:style w:styleId="Style_3_ch" w:type="character">
    <w:name w:val="Body Text"/>
    <w:basedOn w:val="Style_5_ch"/>
    <w:link w:val="Style_3"/>
    <w:rPr>
      <w:sz w:val="28"/>
    </w:rPr>
  </w:style>
  <w:style w:styleId="Style_23" w:type="paragraph">
    <w:name w:val="Subtitle"/>
    <w:next w:val="Style_5"/>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5"/>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5"/>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5"/>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 w:styleId="Style_27" w:type="table">
    <w:name w:val="Table Grid"/>
    <w:basedOn w:val="Style_4"/>
    <w:pPr>
      <w:ind w:firstLine="0" w:left="0"/>
      <w:jc w:val="left"/>
    </w:pPr>
    <w:rPr>
      <w:sz w:val="28"/>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footer2.xml" Type="http://schemas.openxmlformats.org/officeDocument/2006/relationships/footer"/>
  <Relationship Id="rId3"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2023-04-26T07:17:32Z</dcterms:modified>
</cp:coreProperties>
</file>